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B0E621" w14:textId="7C808649" w:rsidR="001B3E50" w:rsidRDefault="005307B1" w:rsidP="001B3E50">
      <w:pPr>
        <w:rPr>
          <w:rFonts w:asciiTheme="minorHAnsi" w:hAnsiTheme="minorHAnsi" w:cstheme="minorHAnsi"/>
          <w:b/>
          <w:bCs/>
          <w:szCs w:val="24"/>
        </w:rPr>
      </w:pPr>
      <w:r>
        <w:rPr>
          <w:noProof/>
        </w:rPr>
        <mc:AlternateContent>
          <mc:Choice Requires="wps">
            <w:drawing>
              <wp:anchor distT="0" distB="0" distL="114300" distR="114300" simplePos="0" relativeHeight="251660288" behindDoc="0" locked="0" layoutInCell="1" allowOverlap="1" wp14:anchorId="75ED5B57" wp14:editId="3E88DFA2">
                <wp:simplePos x="0" y="0"/>
                <wp:positionH relativeFrom="column">
                  <wp:posOffset>-1181100</wp:posOffset>
                </wp:positionH>
                <wp:positionV relativeFrom="paragraph">
                  <wp:posOffset>15875</wp:posOffset>
                </wp:positionV>
                <wp:extent cx="626745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6267450"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05E7E2"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pt,1.25pt" to="40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" strokecolor="black [3213]" strokeweight="1pt"/>
            </w:pict>
          </mc:Fallback>
        </mc:AlternateContent>
      </w:r>
      <w:r w:rsidR="00F26F0F">
        <w:rPr>
          <w:noProof/>
        </w:rPr>
        <mc:AlternateContent>
          <mc:Choice Requires="wps">
            <w:drawing>
              <wp:anchor distT="0" distB="0" distL="114300" distR="114300" simplePos="0" relativeHeight="251659264" behindDoc="0" locked="0" layoutInCell="1" allowOverlap="1" wp14:anchorId="65F5D41A" wp14:editId="69AC99ED">
                <wp:simplePos x="0" y="0"/>
                <wp:positionH relativeFrom="page">
                  <wp:posOffset>990600</wp:posOffset>
                </wp:positionH>
                <wp:positionV relativeFrom="paragraph">
                  <wp:posOffset>-384175</wp:posOffset>
                </wp:positionV>
                <wp:extent cx="5905500" cy="485775"/>
                <wp:effectExtent l="0" t="0" r="0" b="9525"/>
                <wp:wrapNone/>
                <wp:docPr id="74" name="Text Box 74"/>
                <wp:cNvGraphicFramePr/>
                <a:graphic xmlns:a="http://schemas.openxmlformats.org/drawingml/2006/main">
                  <a:graphicData uri="http://schemas.microsoft.com/office/word/2010/wordprocessingShape">
                    <wps:wsp>
                      <wps:cNvSpPr txBox="1"/>
                      <wps:spPr>
                        <a:xfrm>
                          <a:off x="0" y="0"/>
                          <a:ext cx="5905500" cy="485775"/>
                        </a:xfrm>
                        <a:prstGeom prst="rect">
                          <a:avLst/>
                        </a:prstGeom>
                        <a:solidFill>
                          <a:schemeClr val="lt1"/>
                        </a:solidFill>
                        <a:ln w="6350">
                          <a:noFill/>
                        </a:ln>
                      </wps:spPr>
                      <wps:txbx>
                        <w:txbxContent>
                          <w:p w14:paraId="38B728D8" w14:textId="590B2F85" w:rsidR="001B3E50" w:rsidRPr="001B3E50" w:rsidRDefault="001B3E50" w:rsidP="001B3E50">
                            <w:pPr>
                              <w:jc w:val="center"/>
                              <w:rPr>
                                <w:rFonts w:asciiTheme="minorHAnsi" w:hAnsiTheme="minorHAnsi" w:cstheme="minorHAnsi"/>
                                <w:b/>
                                <w:bCs/>
                                <w:color w:val="auto"/>
                                <w:kern w:val="0"/>
                              </w:rPr>
                            </w:pPr>
                            <w:r w:rsidRPr="001B3E50">
                              <w:rPr>
                                <w:rFonts w:asciiTheme="minorHAnsi" w:hAnsiTheme="minorHAnsi" w:cstheme="minorHAnsi"/>
                                <w:b/>
                                <w:bCs/>
                              </w:rPr>
                              <w:t xml:space="preserve">JURNAL </w:t>
                            </w:r>
                            <w:proofErr w:type="gramStart"/>
                            <w:r w:rsidRPr="001B3E50">
                              <w:rPr>
                                <w:rFonts w:asciiTheme="minorHAnsi" w:hAnsiTheme="minorHAnsi" w:cstheme="minorHAnsi"/>
                                <w:b/>
                                <w:bCs/>
                              </w:rPr>
                              <w:t>INKLUSIF</w:t>
                            </w:r>
                            <w:r w:rsidRPr="001B3E50">
                              <w:t xml:space="preserve"> :</w:t>
                            </w:r>
                            <w:proofErr w:type="gramEnd"/>
                            <w:r w:rsidRPr="001B3E50">
                              <w:t xml:space="preserve"> Jurnal Ilmiah Kajian Islam (</w:t>
                            </w:r>
                            <w:r w:rsidRPr="001B3E50">
                              <w:rPr>
                                <w:color w:val="FF0000"/>
                              </w:rPr>
                              <w:t>Tahun</w:t>
                            </w:r>
                            <w:r w:rsidRPr="001B3E50">
                              <w:t xml:space="preserve">), </w:t>
                            </w:r>
                            <w:r w:rsidRPr="001B3E50">
                              <w:rPr>
                                <w:rFonts w:asciiTheme="minorHAnsi" w:hAnsiTheme="minorHAnsi" w:cstheme="minorHAnsi"/>
                                <w:b/>
                                <w:bCs/>
                                <w:color w:val="F34F0D"/>
                              </w:rPr>
                              <w:t>Vol:xxxx, No:xxxx</w:t>
                            </w:r>
                          </w:p>
                          <w:p w14:paraId="12DD72E6" w14:textId="27D45233" w:rsidR="001B3E50" w:rsidRPr="001B3E50" w:rsidRDefault="001B3E50" w:rsidP="001B3E50">
                            <w:pPr>
                              <w:jc w:val="center"/>
                            </w:pPr>
                            <w:r w:rsidRPr="001B3E50">
                              <w:t xml:space="preserve">Published by Pascasarjana IAIN Syekh Nurjati Cirebon, Indonesia. </w:t>
                            </w:r>
                            <w:r w:rsidRPr="001B3E50">
                              <w:rPr>
                                <w:color w:val="FF0000"/>
                              </w:rPr>
                              <w:t>p-ISSN: 2303-2669, e-ISSN: 2548-9631</w:t>
                            </w:r>
                          </w:p>
                          <w:p w14:paraId="17622C1F" w14:textId="77777777" w:rsidR="001B3E50" w:rsidRPr="001B3E50" w:rsidRDefault="001B3E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5F5D41A" id="_x0000_t202" coordsize="21600,21600" o:spt="202" path="m,l,21600r21600,l21600,xe">
                <v:stroke joinstyle="miter"/>
                <v:path gradientshapeok="t" o:connecttype="rect"/>
              </v:shapetype>
              <v:shape id="Text Box 74" o:spid="_x0000_s1026" type="#_x0000_t202" style="position:absolute;margin-left:78pt;margin-top:-30.25pt;width:465pt;height:38.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" fillcolor="white [3201]" stroked="f" strokeweight=".5pt">
                <v:textbox>
                  <w:txbxContent>
                    <w:p w14:paraId="38B728D8" w14:textId="590B2F85" w:rsidR="001B3E50" w:rsidRPr="001B3E50" w:rsidRDefault="001B3E50" w:rsidP="001B3E50">
                      <w:pPr>
                        <w:jc w:val="center"/>
                        <w:rPr>
                          <w:rFonts w:asciiTheme="minorHAnsi" w:hAnsiTheme="minorHAnsi" w:cstheme="minorHAnsi"/>
                          <w:b/>
                          <w:bCs/>
                          <w:color w:val="auto"/>
                          <w:kern w:val="0"/>
                        </w:rPr>
                      </w:pPr>
                      <w:r w:rsidRPr="001B3E50">
                        <w:rPr>
                          <w:rFonts w:asciiTheme="minorHAnsi" w:hAnsiTheme="minorHAnsi" w:cstheme="minorHAnsi"/>
                          <w:b/>
                          <w:bCs/>
                        </w:rPr>
                        <w:t xml:space="preserve">JURNAL </w:t>
                      </w:r>
                      <w:proofErr w:type="gramStart"/>
                      <w:r w:rsidRPr="001B3E50">
                        <w:rPr>
                          <w:rFonts w:asciiTheme="minorHAnsi" w:hAnsiTheme="minorHAnsi" w:cstheme="minorHAnsi"/>
                          <w:b/>
                          <w:bCs/>
                        </w:rPr>
                        <w:t>INKLUSIF</w:t>
                      </w:r>
                      <w:r w:rsidRPr="001B3E50">
                        <w:t xml:space="preserve"> :</w:t>
                      </w:r>
                      <w:proofErr w:type="gramEnd"/>
                      <w:r w:rsidRPr="001B3E50">
                        <w:t xml:space="preserve"> </w:t>
                      </w:r>
                      <w:proofErr w:type="spellStart"/>
                      <w:r w:rsidRPr="001B3E50">
                        <w:t>Jurnal</w:t>
                      </w:r>
                      <w:proofErr w:type="spellEnd"/>
                      <w:r w:rsidRPr="001B3E50">
                        <w:t xml:space="preserve"> </w:t>
                      </w:r>
                      <w:proofErr w:type="spellStart"/>
                      <w:r w:rsidRPr="001B3E50">
                        <w:t>Ilmiah</w:t>
                      </w:r>
                      <w:proofErr w:type="spellEnd"/>
                      <w:r w:rsidRPr="001B3E50">
                        <w:t xml:space="preserve"> Kajian Islam (</w:t>
                      </w:r>
                      <w:proofErr w:type="spellStart"/>
                      <w:r w:rsidRPr="001B3E50">
                        <w:rPr>
                          <w:color w:val="FF0000"/>
                        </w:rPr>
                        <w:t>Tahun</w:t>
                      </w:r>
                      <w:proofErr w:type="spellEnd"/>
                      <w:r w:rsidRPr="001B3E50">
                        <w:t xml:space="preserve">), </w:t>
                      </w:r>
                      <w:proofErr w:type="spellStart"/>
                      <w:r w:rsidRPr="001B3E50">
                        <w:rPr>
                          <w:rFonts w:asciiTheme="minorHAnsi" w:hAnsiTheme="minorHAnsi" w:cstheme="minorHAnsi"/>
                          <w:b/>
                          <w:bCs/>
                          <w:color w:val="F34F0D"/>
                        </w:rPr>
                        <w:t>Vol:xxxx</w:t>
                      </w:r>
                      <w:proofErr w:type="spellEnd"/>
                      <w:r w:rsidRPr="001B3E50">
                        <w:rPr>
                          <w:rFonts w:asciiTheme="minorHAnsi" w:hAnsiTheme="minorHAnsi" w:cstheme="minorHAnsi"/>
                          <w:b/>
                          <w:bCs/>
                          <w:color w:val="F34F0D"/>
                        </w:rPr>
                        <w:t xml:space="preserve">, </w:t>
                      </w:r>
                      <w:proofErr w:type="spellStart"/>
                      <w:r w:rsidRPr="001B3E50">
                        <w:rPr>
                          <w:rFonts w:asciiTheme="minorHAnsi" w:hAnsiTheme="minorHAnsi" w:cstheme="minorHAnsi"/>
                          <w:b/>
                          <w:bCs/>
                          <w:color w:val="F34F0D"/>
                        </w:rPr>
                        <w:t>No:xxxx</w:t>
                      </w:r>
                      <w:proofErr w:type="spellEnd"/>
                    </w:p>
                    <w:p w14:paraId="12DD72E6" w14:textId="27D45233" w:rsidR="001B3E50" w:rsidRPr="001B3E50" w:rsidRDefault="001B3E50" w:rsidP="001B3E50">
                      <w:pPr>
                        <w:jc w:val="center"/>
                      </w:pPr>
                      <w:r w:rsidRPr="001B3E50">
                        <w:t xml:space="preserve">Published by </w:t>
                      </w:r>
                      <w:proofErr w:type="spellStart"/>
                      <w:r w:rsidRPr="001B3E50">
                        <w:t>Pascasarjana</w:t>
                      </w:r>
                      <w:proofErr w:type="spellEnd"/>
                      <w:r w:rsidRPr="001B3E50">
                        <w:t xml:space="preserve"> IAIN </w:t>
                      </w:r>
                      <w:proofErr w:type="spellStart"/>
                      <w:r w:rsidRPr="001B3E50">
                        <w:t>Syekh</w:t>
                      </w:r>
                      <w:proofErr w:type="spellEnd"/>
                      <w:r w:rsidRPr="001B3E50">
                        <w:t xml:space="preserve"> </w:t>
                      </w:r>
                      <w:proofErr w:type="spellStart"/>
                      <w:r w:rsidRPr="001B3E50">
                        <w:t>Nurjati</w:t>
                      </w:r>
                      <w:proofErr w:type="spellEnd"/>
                      <w:r w:rsidRPr="001B3E50">
                        <w:t xml:space="preserve"> Cirebon, Indonesia. </w:t>
                      </w:r>
                      <w:r w:rsidRPr="001B3E50">
                        <w:rPr>
                          <w:color w:val="FF0000"/>
                        </w:rPr>
                        <w:t>p-ISSN: 2303-2669, e-ISSN: 2548-9631</w:t>
                      </w:r>
                    </w:p>
                    <w:p w14:paraId="17622C1F" w14:textId="77777777" w:rsidR="001B3E50" w:rsidRPr="001B3E50" w:rsidRDefault="001B3E50"/>
                  </w:txbxContent>
                </v:textbox>
                <w10:wrap anchorx="page"/>
              </v:shape>
            </w:pict>
          </mc:Fallback>
        </mc:AlternateContent>
      </w:r>
      <w:r w:rsidR="00F26F0F">
        <w:rPr>
          <w:noProof/>
        </w:rPr>
        <mc:AlternateContent>
          <mc:Choice Requires="wps">
            <w:drawing>
              <wp:anchor distT="0" distB="0" distL="114300" distR="114300" simplePos="0" relativeHeight="251663360" behindDoc="0" locked="0" layoutInCell="1" allowOverlap="1" wp14:anchorId="010E3865" wp14:editId="0C798F48">
                <wp:simplePos x="0" y="0"/>
                <wp:positionH relativeFrom="column">
                  <wp:posOffset>-71755</wp:posOffset>
                </wp:positionH>
                <wp:positionV relativeFrom="paragraph">
                  <wp:posOffset>101600</wp:posOffset>
                </wp:positionV>
                <wp:extent cx="4391025" cy="857250"/>
                <wp:effectExtent l="0" t="0" r="9525" b="0"/>
                <wp:wrapNone/>
                <wp:docPr id="3" name="Rectangle 3"/>
                <wp:cNvGraphicFramePr/>
                <a:graphic xmlns:a="http://schemas.openxmlformats.org/drawingml/2006/main">
                  <a:graphicData uri="http://schemas.microsoft.com/office/word/2010/wordprocessingShape">
                    <wps:wsp>
                      <wps:cNvSpPr/>
                      <wps:spPr>
                        <a:xfrm>
                          <a:off x="0" y="0"/>
                          <a:ext cx="4391025" cy="85725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60AC5B" w14:textId="44530EF3" w:rsidR="00F467A9" w:rsidRPr="00F87B1B" w:rsidRDefault="000E5813" w:rsidP="00F467A9">
                            <w:pPr>
                              <w:jc w:val="center"/>
                              <w:rPr>
                                <w:b/>
                                <w:sz w:val="28"/>
                                <w:szCs w:val="28"/>
                              </w:rPr>
                            </w:pPr>
                            <w:r>
                              <w:rPr>
                                <w:b/>
                                <w:sz w:val="28"/>
                                <w:szCs w:val="28"/>
                              </w:rPr>
                              <w:t xml:space="preserve">JURNAL </w:t>
                            </w:r>
                            <w:proofErr w:type="gramStart"/>
                            <w:r>
                              <w:rPr>
                                <w:b/>
                                <w:sz w:val="28"/>
                                <w:szCs w:val="28"/>
                              </w:rPr>
                              <w:t xml:space="preserve">INKLUSIF </w:t>
                            </w:r>
                            <w:r w:rsidR="00F467A9" w:rsidRPr="00F87B1B">
                              <w:rPr>
                                <w:b/>
                                <w:sz w:val="28"/>
                                <w:szCs w:val="28"/>
                              </w:rPr>
                              <w:t>:</w:t>
                            </w:r>
                            <w:proofErr w:type="gramEnd"/>
                            <w:r w:rsidR="00F467A9" w:rsidRPr="00F87B1B">
                              <w:rPr>
                                <w:b/>
                                <w:sz w:val="28"/>
                                <w:szCs w:val="28"/>
                              </w:rPr>
                              <w:t xml:space="preserve"> JURNAL ILMIAH KAJIAN ISLAM</w:t>
                            </w:r>
                          </w:p>
                          <w:p w14:paraId="1F3B00F0" w14:textId="77777777" w:rsidR="00F467A9" w:rsidRDefault="00F467A9" w:rsidP="00F467A9">
                            <w:pPr>
                              <w:jc w:val="center"/>
                              <w:rPr>
                                <w:b/>
                              </w:rPr>
                            </w:pPr>
                          </w:p>
                          <w:p w14:paraId="359FAA70" w14:textId="116EB908" w:rsidR="00F467A9" w:rsidRPr="00F87B1B" w:rsidRDefault="00F467A9" w:rsidP="00F467A9">
                            <w:pPr>
                              <w:jc w:val="center"/>
                            </w:pPr>
                            <w:r w:rsidRPr="00F87B1B">
                              <w:t xml:space="preserve">Journal </w:t>
                            </w:r>
                            <w:proofErr w:type="gramStart"/>
                            <w:r w:rsidRPr="00F87B1B">
                              <w:t>homepage :</w:t>
                            </w:r>
                            <w:proofErr w:type="gramEnd"/>
                            <w:r w:rsidRPr="00F87B1B">
                              <w:t xml:space="preserve"> www.syekhnurjati.ac.id</w:t>
                            </w:r>
                            <w:r w:rsidR="00F87B1B" w:rsidRPr="00F87B1B">
                              <w:t>/jurnal/index.php/inklusif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0E3865" id="Rectangle 3" o:spid="_x0000_s1027" style="position:absolute;margin-left:-5.65pt;margin-top:8pt;width:345.75pt;height: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" fillcolor="#f79646 [3209]" stroked="f" strokeweight="2pt">
                <v:textbox>
                  <w:txbxContent>
                    <w:p w14:paraId="7B60AC5B" w14:textId="44530EF3" w:rsidR="00F467A9" w:rsidRPr="00F87B1B" w:rsidRDefault="000E5813" w:rsidP="00F467A9">
                      <w:pPr>
                        <w:jc w:val="center"/>
                        <w:rPr>
                          <w:b/>
                          <w:sz w:val="28"/>
                          <w:szCs w:val="28"/>
                        </w:rPr>
                      </w:pPr>
                      <w:r>
                        <w:rPr>
                          <w:b/>
                          <w:sz w:val="28"/>
                          <w:szCs w:val="28"/>
                        </w:rPr>
                        <w:t xml:space="preserve">JURNAL </w:t>
                      </w:r>
                      <w:proofErr w:type="gramStart"/>
                      <w:r>
                        <w:rPr>
                          <w:b/>
                          <w:sz w:val="28"/>
                          <w:szCs w:val="28"/>
                        </w:rPr>
                        <w:t xml:space="preserve">INKLUSIF </w:t>
                      </w:r>
                      <w:r w:rsidR="00F467A9" w:rsidRPr="00F87B1B">
                        <w:rPr>
                          <w:b/>
                          <w:sz w:val="28"/>
                          <w:szCs w:val="28"/>
                        </w:rPr>
                        <w:t>:</w:t>
                      </w:r>
                      <w:proofErr w:type="gramEnd"/>
                      <w:r w:rsidR="00F467A9" w:rsidRPr="00F87B1B">
                        <w:rPr>
                          <w:b/>
                          <w:sz w:val="28"/>
                          <w:szCs w:val="28"/>
                        </w:rPr>
                        <w:t xml:space="preserve"> JURNAL ILMIAH KAJIAN ISLAM</w:t>
                      </w:r>
                    </w:p>
                    <w:p w14:paraId="1F3B00F0" w14:textId="77777777" w:rsidR="00F467A9" w:rsidRDefault="00F467A9" w:rsidP="00F467A9">
                      <w:pPr>
                        <w:jc w:val="center"/>
                        <w:rPr>
                          <w:b/>
                        </w:rPr>
                      </w:pPr>
                    </w:p>
                    <w:p w14:paraId="359FAA70" w14:textId="116EB908" w:rsidR="00F467A9" w:rsidRPr="00F87B1B" w:rsidRDefault="00F467A9" w:rsidP="00F467A9">
                      <w:pPr>
                        <w:jc w:val="center"/>
                      </w:pPr>
                      <w:r w:rsidRPr="00F87B1B">
                        <w:t xml:space="preserve">Journal </w:t>
                      </w:r>
                      <w:proofErr w:type="gramStart"/>
                      <w:r w:rsidRPr="00F87B1B">
                        <w:t>homepage :</w:t>
                      </w:r>
                      <w:proofErr w:type="gramEnd"/>
                      <w:r w:rsidRPr="00F87B1B">
                        <w:t xml:space="preserve"> www.syekhnurjati.ac.id</w:t>
                      </w:r>
                      <w:r w:rsidR="00F87B1B" w:rsidRPr="00F87B1B">
                        <w:t>/jurnal/index.php/inklusif</w:t>
                      </w:r>
                    </w:p>
                  </w:txbxContent>
                </v:textbox>
              </v:rect>
            </w:pict>
          </mc:Fallback>
        </mc:AlternateContent>
      </w:r>
      <w:r w:rsidR="00F26F0F">
        <w:rPr>
          <w:rFonts w:asciiTheme="minorHAnsi" w:hAnsiTheme="minorHAnsi" w:cstheme="minorHAnsi"/>
          <w:b/>
          <w:noProof/>
          <w:sz w:val="28"/>
          <w:szCs w:val="28"/>
        </w:rPr>
        <w:drawing>
          <wp:anchor distT="0" distB="0" distL="114300" distR="114300" simplePos="0" relativeHeight="251665408" behindDoc="0" locked="0" layoutInCell="1" allowOverlap="1" wp14:anchorId="1950FB6F" wp14:editId="380805AB">
            <wp:simplePos x="0" y="0"/>
            <wp:positionH relativeFrom="column">
              <wp:posOffset>4445</wp:posOffset>
            </wp:positionH>
            <wp:positionV relativeFrom="paragraph">
              <wp:posOffset>147320</wp:posOffset>
            </wp:positionV>
            <wp:extent cx="733425" cy="734695"/>
            <wp:effectExtent l="0" t="0" r="9525" b="8255"/>
            <wp:wrapSquare wrapText="bothSides"/>
            <wp:docPr id="5" name="Picture 5" descr="D:\kumpulan bahan\LOGO\IMG-20180223-WA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kumpulan bahan\LOGO\IMG-20180223-WA001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425" cy="734695"/>
                    </a:xfrm>
                    <a:prstGeom prst="rect">
                      <a:avLst/>
                    </a:prstGeom>
                    <a:noFill/>
                    <a:ln>
                      <a:noFill/>
                    </a:ln>
                  </pic:spPr>
                </pic:pic>
              </a:graphicData>
            </a:graphic>
            <wp14:sizeRelH relativeFrom="page">
              <wp14:pctWidth>0</wp14:pctWidth>
            </wp14:sizeRelH>
            <wp14:sizeRelV relativeFrom="page">
              <wp14:pctHeight>0</wp14:pctHeight>
            </wp14:sizeRelV>
          </wp:anchor>
        </w:drawing>
      </w:r>
      <w:r w:rsidR="00F87B1B">
        <w:rPr>
          <w:rFonts w:asciiTheme="minorHAnsi" w:hAnsiTheme="minorHAnsi" w:cstheme="minorHAnsi"/>
          <w:b/>
          <w:noProof/>
          <w:sz w:val="28"/>
          <w:szCs w:val="28"/>
        </w:rPr>
        <w:drawing>
          <wp:anchor distT="0" distB="0" distL="114300" distR="114300" simplePos="0" relativeHeight="251664384" behindDoc="0" locked="0" layoutInCell="1" allowOverlap="1" wp14:anchorId="5CD0BDC0" wp14:editId="0960BDA9">
            <wp:simplePos x="0" y="0"/>
            <wp:positionH relativeFrom="column">
              <wp:posOffset>5243195</wp:posOffset>
            </wp:positionH>
            <wp:positionV relativeFrom="paragraph">
              <wp:posOffset>101600</wp:posOffset>
            </wp:positionV>
            <wp:extent cx="619125" cy="880745"/>
            <wp:effectExtent l="0" t="0" r="9525" b="0"/>
            <wp:wrapSquare wrapText="bothSides"/>
            <wp:docPr id="4" name="Picture 4" descr="D:\materi kuliah\OJS\desain\h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ateri kuliah\OJS\desain\hms.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9125" cy="880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5957C2" w14:textId="77777777" w:rsidR="00F467A9" w:rsidRDefault="00F467A9" w:rsidP="00447718">
      <w:pPr>
        <w:spacing w:line="276" w:lineRule="auto"/>
        <w:jc w:val="center"/>
        <w:rPr>
          <w:rFonts w:asciiTheme="minorHAnsi" w:hAnsiTheme="minorHAnsi" w:cstheme="minorHAnsi"/>
          <w:b/>
          <w:sz w:val="28"/>
          <w:szCs w:val="28"/>
        </w:rPr>
      </w:pPr>
    </w:p>
    <w:p w14:paraId="05888F1D" w14:textId="35E1FDA7" w:rsidR="00F467A9" w:rsidRDefault="00F467A9" w:rsidP="00447718">
      <w:pPr>
        <w:spacing w:line="276" w:lineRule="auto"/>
        <w:jc w:val="center"/>
        <w:rPr>
          <w:rFonts w:asciiTheme="minorHAnsi" w:hAnsiTheme="minorHAnsi" w:cstheme="minorHAnsi"/>
          <w:b/>
          <w:sz w:val="28"/>
          <w:szCs w:val="28"/>
        </w:rPr>
      </w:pPr>
    </w:p>
    <w:p w14:paraId="62E6F2A5" w14:textId="77777777" w:rsidR="00F467A9" w:rsidRDefault="00F467A9" w:rsidP="00447718">
      <w:pPr>
        <w:spacing w:line="276" w:lineRule="auto"/>
        <w:jc w:val="center"/>
        <w:rPr>
          <w:rFonts w:asciiTheme="minorHAnsi" w:hAnsiTheme="minorHAnsi" w:cstheme="minorHAnsi"/>
          <w:b/>
          <w:sz w:val="28"/>
          <w:szCs w:val="28"/>
        </w:rPr>
      </w:pPr>
    </w:p>
    <w:p w14:paraId="50F79D1A" w14:textId="06EA7A3C" w:rsidR="00F467A9" w:rsidRDefault="00F467A9" w:rsidP="00447718">
      <w:pPr>
        <w:spacing w:line="276" w:lineRule="auto"/>
        <w:jc w:val="center"/>
        <w:rPr>
          <w:rFonts w:asciiTheme="minorHAnsi" w:hAnsiTheme="minorHAnsi" w:cstheme="minorHAnsi"/>
          <w:b/>
          <w:sz w:val="28"/>
          <w:szCs w:val="28"/>
        </w:rPr>
      </w:pPr>
      <w:r>
        <w:rPr>
          <w:noProof/>
        </w:rPr>
        <mc:AlternateContent>
          <mc:Choice Requires="wps">
            <w:drawing>
              <wp:anchor distT="0" distB="0" distL="114300" distR="114300" simplePos="0" relativeHeight="251662336" behindDoc="0" locked="0" layoutInCell="1" allowOverlap="1" wp14:anchorId="37876546" wp14:editId="0AC178E8">
                <wp:simplePos x="0" y="0"/>
                <wp:positionH relativeFrom="column">
                  <wp:posOffset>-319405</wp:posOffset>
                </wp:positionH>
                <wp:positionV relativeFrom="paragraph">
                  <wp:posOffset>112395</wp:posOffset>
                </wp:positionV>
                <wp:extent cx="6315075" cy="9525"/>
                <wp:effectExtent l="19050" t="19050" r="9525" b="28575"/>
                <wp:wrapNone/>
                <wp:docPr id="2" name="Straight Connector 2"/>
                <wp:cNvGraphicFramePr/>
                <a:graphic xmlns:a="http://schemas.openxmlformats.org/drawingml/2006/main">
                  <a:graphicData uri="http://schemas.microsoft.com/office/word/2010/wordprocessingShape">
                    <wps:wsp>
                      <wps:cNvCnPr/>
                      <wps:spPr>
                        <a:xfrm>
                          <a:off x="0" y="0"/>
                          <a:ext cx="6315075"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108D02" id="Straight Connector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15pt,8.85pt" to="472.1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" strokecolor="black [3213]" strokeweight="2.25pt"/>
            </w:pict>
          </mc:Fallback>
        </mc:AlternateContent>
      </w:r>
    </w:p>
    <w:p w14:paraId="3D271773" w14:textId="7A43E3D3" w:rsidR="0067236D" w:rsidRPr="003E49C4" w:rsidRDefault="0067236D" w:rsidP="0067236D">
      <w:pPr>
        <w:widowControl w:val="0"/>
        <w:overflowPunct w:val="0"/>
        <w:autoSpaceDE w:val="0"/>
        <w:autoSpaceDN w:val="0"/>
        <w:adjustRightInd w:val="0"/>
        <w:jc w:val="center"/>
        <w:rPr>
          <w:rFonts w:asciiTheme="minorHAnsi" w:hAnsiTheme="minorHAnsi" w:cstheme="minorHAnsi"/>
          <w:b/>
          <w:bCs/>
          <w:color w:val="000000" w:themeColor="text1"/>
          <w:sz w:val="28"/>
          <w:szCs w:val="28"/>
        </w:rPr>
      </w:pPr>
      <w:r w:rsidRPr="003E49C4">
        <w:rPr>
          <w:rFonts w:asciiTheme="minorHAnsi" w:hAnsiTheme="minorHAnsi" w:cstheme="minorHAnsi"/>
          <w:b/>
          <w:bCs/>
          <w:sz w:val="28"/>
          <w:szCs w:val="28"/>
          <w:lang w:val="id-ID" w:bidi="ar-YE"/>
        </w:rPr>
        <w:t>“</w:t>
      </w:r>
      <w:r w:rsidRPr="003E49C4">
        <w:rPr>
          <w:rFonts w:asciiTheme="minorHAnsi" w:hAnsiTheme="minorHAnsi" w:cstheme="minorHAnsi"/>
          <w:b/>
          <w:bCs/>
          <w:color w:val="000000" w:themeColor="text1"/>
          <w:sz w:val="28"/>
          <w:szCs w:val="28"/>
        </w:rPr>
        <w:t>BADAN USAHA MILIK DESA (BUM DESA):</w:t>
      </w:r>
      <w:r w:rsidRPr="003E49C4">
        <w:rPr>
          <w:rFonts w:asciiTheme="minorHAnsi" w:hAnsiTheme="minorHAnsi" w:cstheme="minorHAnsi"/>
          <w:b/>
          <w:color w:val="000000" w:themeColor="text1"/>
          <w:sz w:val="28"/>
          <w:szCs w:val="28"/>
        </w:rPr>
        <w:t xml:space="preserve"> </w:t>
      </w:r>
      <w:r w:rsidRPr="003E49C4">
        <w:rPr>
          <w:rFonts w:asciiTheme="minorHAnsi" w:hAnsiTheme="minorHAnsi" w:cstheme="minorHAnsi"/>
          <w:b/>
          <w:bCs/>
          <w:color w:val="000000" w:themeColor="text1"/>
          <w:sz w:val="28"/>
          <w:szCs w:val="28"/>
        </w:rPr>
        <w:t>TINJAUAN EKONOMI ISLAM</w:t>
      </w:r>
      <w:r w:rsidRPr="003E49C4">
        <w:rPr>
          <w:rFonts w:asciiTheme="minorHAnsi" w:hAnsiTheme="minorHAnsi" w:cstheme="minorHAnsi"/>
          <w:b/>
          <w:bCs/>
          <w:color w:val="000000" w:themeColor="text1"/>
          <w:sz w:val="28"/>
          <w:szCs w:val="28"/>
          <w:lang w:val="id-ID"/>
        </w:rPr>
        <w:t xml:space="preserve"> </w:t>
      </w:r>
      <w:r w:rsidRPr="003E49C4">
        <w:rPr>
          <w:rFonts w:asciiTheme="minorHAnsi" w:hAnsiTheme="minorHAnsi" w:cstheme="minorHAnsi"/>
          <w:b/>
          <w:bCs/>
          <w:color w:val="000000" w:themeColor="text1"/>
          <w:sz w:val="28"/>
          <w:szCs w:val="28"/>
        </w:rPr>
        <w:t>DAN PERANNYA DALAM MENINGKATKAN KESEJAHTERAAN MASYARAKAT DESA</w:t>
      </w:r>
    </w:p>
    <w:p w14:paraId="60495ED7" w14:textId="7F422DEF" w:rsidR="00F87B1B" w:rsidRPr="00E818A4" w:rsidRDefault="0067236D" w:rsidP="0067236D">
      <w:pPr>
        <w:spacing w:line="276" w:lineRule="auto"/>
        <w:jc w:val="center"/>
        <w:rPr>
          <w:rFonts w:asciiTheme="minorHAnsi" w:hAnsiTheme="minorHAnsi" w:cstheme="minorHAnsi"/>
          <w:b/>
          <w:color w:val="FF0000"/>
          <w:sz w:val="28"/>
          <w:szCs w:val="28"/>
        </w:rPr>
      </w:pPr>
      <w:r w:rsidRPr="003E49C4">
        <w:rPr>
          <w:rFonts w:asciiTheme="minorHAnsi" w:hAnsiTheme="minorHAnsi" w:cstheme="minorHAnsi"/>
          <w:b/>
          <w:bCs/>
          <w:color w:val="000000" w:themeColor="text1"/>
          <w:sz w:val="28"/>
          <w:szCs w:val="28"/>
        </w:rPr>
        <w:t xml:space="preserve">DI </w:t>
      </w:r>
      <w:r w:rsidRPr="00B50CC3">
        <w:rPr>
          <w:rFonts w:asciiTheme="minorHAnsi" w:hAnsiTheme="minorHAnsi" w:cstheme="minorHAnsi"/>
          <w:b/>
          <w:bCs/>
          <w:color w:val="000000" w:themeColor="text1"/>
          <w:sz w:val="28"/>
          <w:szCs w:val="28"/>
        </w:rPr>
        <w:t>KABUPATEN INDRAMAYU”</w:t>
      </w:r>
    </w:p>
    <w:p w14:paraId="5187BE97" w14:textId="28C83B29" w:rsidR="0073043E" w:rsidRPr="00E61EEA" w:rsidRDefault="00E61EEA" w:rsidP="00447718">
      <w:pPr>
        <w:spacing w:line="276" w:lineRule="auto"/>
        <w:jc w:val="center"/>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lang w:val="id-ID"/>
        </w:rPr>
        <w:t>Sufyan</w:t>
      </w:r>
      <w:r w:rsidR="00B37AAC">
        <w:rPr>
          <w:rStyle w:val="FootnoteReference"/>
          <w:rFonts w:asciiTheme="minorHAnsi" w:hAnsiTheme="minorHAnsi" w:cstheme="minorHAnsi"/>
          <w:b/>
          <w:bCs/>
          <w:color w:val="000000" w:themeColor="text1"/>
          <w:sz w:val="24"/>
          <w:szCs w:val="24"/>
          <w:lang w:val="id-ID"/>
        </w:rPr>
        <w:footnoteReference w:id="1"/>
      </w:r>
    </w:p>
    <w:p w14:paraId="073A4732" w14:textId="10F15947" w:rsidR="006909BF" w:rsidRPr="00E61EEA" w:rsidRDefault="00E61EEA" w:rsidP="000E5813">
      <w:pPr>
        <w:spacing w:line="276" w:lineRule="auto"/>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lang w:val="id-ID"/>
        </w:rPr>
        <w:t>Email: sufyansliyeg@gmail.com</w:t>
      </w:r>
    </w:p>
    <w:tbl>
      <w:tblPr>
        <w:tblStyle w:val="TableGrid"/>
        <w:tblW w:w="10632"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8335"/>
      </w:tblGrid>
      <w:tr w:rsidR="001C117C" w14:paraId="51607B93" w14:textId="77777777" w:rsidTr="00BA4C0D">
        <w:tc>
          <w:tcPr>
            <w:tcW w:w="2297" w:type="dxa"/>
          </w:tcPr>
          <w:p w14:paraId="3B894761" w14:textId="0B0B0A43" w:rsidR="000E5813" w:rsidRDefault="000E5813" w:rsidP="00E77C60">
            <w:pPr>
              <w:ind w:left="601"/>
              <w:jc w:val="both"/>
              <w:rPr>
                <w:rFonts w:asciiTheme="minorHAnsi" w:hAnsiTheme="minorHAnsi" w:cstheme="minorHAnsi"/>
                <w:b/>
                <w:bCs/>
                <w:sz w:val="22"/>
                <w:szCs w:val="22"/>
              </w:rPr>
            </w:pPr>
            <w:r>
              <w:rPr>
                <w:noProof/>
              </w:rPr>
              <mc:AlternateContent>
                <mc:Choice Requires="wps">
                  <w:drawing>
                    <wp:anchor distT="0" distB="0" distL="114300" distR="114300" simplePos="0" relativeHeight="251667456" behindDoc="0" locked="0" layoutInCell="1" allowOverlap="1" wp14:anchorId="5F376167" wp14:editId="5342425C">
                      <wp:simplePos x="0" y="0"/>
                      <wp:positionH relativeFrom="column">
                        <wp:posOffset>356235</wp:posOffset>
                      </wp:positionH>
                      <wp:positionV relativeFrom="paragraph">
                        <wp:posOffset>112395</wp:posOffset>
                      </wp:positionV>
                      <wp:extent cx="63627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63627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FC6A02"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5pt,8.85pt" to="529.0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" strokecolor="black [3213]" strokeweight="1pt"/>
                  </w:pict>
                </mc:Fallback>
              </mc:AlternateContent>
            </w:r>
          </w:p>
          <w:p w14:paraId="010BFFAC" w14:textId="77777777" w:rsidR="00F27440" w:rsidRDefault="001C117C" w:rsidP="00E77C60">
            <w:pPr>
              <w:ind w:left="601"/>
              <w:jc w:val="both"/>
              <w:rPr>
                <w:rFonts w:asciiTheme="minorHAnsi" w:hAnsiTheme="minorHAnsi" w:cstheme="minorHAnsi"/>
                <w:b/>
                <w:bCs/>
                <w:sz w:val="22"/>
                <w:szCs w:val="22"/>
              </w:rPr>
            </w:pPr>
            <w:r w:rsidRPr="00E77C60">
              <w:rPr>
                <w:rFonts w:asciiTheme="minorHAnsi" w:hAnsiTheme="minorHAnsi" w:cstheme="minorHAnsi"/>
                <w:b/>
                <w:bCs/>
                <w:sz w:val="22"/>
                <w:szCs w:val="22"/>
              </w:rPr>
              <w:t>Artikel info</w:t>
            </w:r>
            <w:r w:rsidR="00E77C60" w:rsidRPr="00E77C60">
              <w:rPr>
                <w:rFonts w:asciiTheme="minorHAnsi" w:hAnsiTheme="minorHAnsi" w:cstheme="minorHAnsi"/>
                <w:b/>
                <w:bCs/>
                <w:sz w:val="22"/>
                <w:szCs w:val="22"/>
              </w:rPr>
              <w:t>:</w:t>
            </w:r>
          </w:p>
          <w:p w14:paraId="2FF8AC66" w14:textId="2FB98343" w:rsidR="000E5813" w:rsidRPr="00E77C60" w:rsidRDefault="000E5813" w:rsidP="00E77C60">
            <w:pPr>
              <w:ind w:left="601"/>
              <w:jc w:val="both"/>
              <w:rPr>
                <w:rFonts w:asciiTheme="minorHAnsi" w:hAnsiTheme="minorHAnsi" w:cstheme="minorHAnsi"/>
                <w:b/>
                <w:bCs/>
                <w:sz w:val="22"/>
                <w:szCs w:val="22"/>
              </w:rPr>
            </w:pPr>
            <w:r>
              <w:rPr>
                <w:rFonts w:asciiTheme="minorHAnsi" w:hAnsiTheme="minorHAnsi" w:cstheme="minorHAnsi"/>
                <w:b/>
                <w:bCs/>
                <w:noProof/>
                <w:sz w:val="22"/>
                <w:szCs w:val="22"/>
              </w:rPr>
              <mc:AlternateContent>
                <mc:Choice Requires="wps">
                  <w:drawing>
                    <wp:anchor distT="0" distB="0" distL="114300" distR="114300" simplePos="0" relativeHeight="251668480" behindDoc="0" locked="0" layoutInCell="1" allowOverlap="1" wp14:anchorId="7AED6CF0" wp14:editId="513562F7">
                      <wp:simplePos x="0" y="0"/>
                      <wp:positionH relativeFrom="column">
                        <wp:posOffset>355600</wp:posOffset>
                      </wp:positionH>
                      <wp:positionV relativeFrom="paragraph">
                        <wp:posOffset>80645</wp:posOffset>
                      </wp:positionV>
                      <wp:extent cx="105727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10572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EE8411" id="Straight Connector 9"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8pt,6.35pt" to="111.2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" strokecolor="black [3213]"/>
                  </w:pict>
                </mc:Fallback>
              </mc:AlternateContent>
            </w:r>
          </w:p>
          <w:p w14:paraId="445C0DF9" w14:textId="77777777" w:rsidR="00F27440" w:rsidRPr="00E77C60" w:rsidRDefault="00F27440" w:rsidP="00E77C60">
            <w:pPr>
              <w:ind w:left="601"/>
              <w:rPr>
                <w:rFonts w:asciiTheme="majorHAnsi" w:hAnsiTheme="majorHAnsi"/>
              </w:rPr>
            </w:pPr>
            <w:r w:rsidRPr="00E77C60">
              <w:rPr>
                <w:rFonts w:asciiTheme="majorHAnsi" w:hAnsiTheme="majorHAnsi"/>
              </w:rPr>
              <w:t xml:space="preserve">Received: </w:t>
            </w:r>
            <w:r w:rsidRPr="00E77C60">
              <w:rPr>
                <w:rFonts w:asciiTheme="majorHAnsi" w:hAnsiTheme="majorHAnsi"/>
                <w:color w:val="FF0000"/>
              </w:rPr>
              <w:t>Tanggal Bulan Tahun</w:t>
            </w:r>
          </w:p>
          <w:p w14:paraId="1A90F4E8" w14:textId="77777777" w:rsidR="00F27440" w:rsidRPr="00E77C60" w:rsidRDefault="00F27440" w:rsidP="00E77C60">
            <w:pPr>
              <w:ind w:left="601"/>
              <w:rPr>
                <w:rFonts w:asciiTheme="majorHAnsi" w:hAnsiTheme="majorHAnsi"/>
                <w:color w:val="FF0000"/>
              </w:rPr>
            </w:pPr>
            <w:r w:rsidRPr="00E77C60">
              <w:rPr>
                <w:rFonts w:asciiTheme="majorHAnsi" w:hAnsiTheme="majorHAnsi"/>
              </w:rPr>
              <w:t xml:space="preserve">Revised form: </w:t>
            </w:r>
            <w:r w:rsidRPr="00E77C60">
              <w:rPr>
                <w:rFonts w:asciiTheme="majorHAnsi" w:hAnsiTheme="majorHAnsi"/>
                <w:color w:val="FF0000"/>
              </w:rPr>
              <w:t xml:space="preserve">Tanggal Bulan Tahun </w:t>
            </w:r>
          </w:p>
          <w:p w14:paraId="4610395B" w14:textId="77777777" w:rsidR="00F27440" w:rsidRPr="00E77C60" w:rsidRDefault="00F27440" w:rsidP="00E77C60">
            <w:pPr>
              <w:ind w:left="601"/>
              <w:rPr>
                <w:rFonts w:asciiTheme="majorHAnsi" w:hAnsiTheme="majorHAnsi"/>
                <w:color w:val="auto"/>
              </w:rPr>
            </w:pPr>
            <w:r w:rsidRPr="00E77C60">
              <w:rPr>
                <w:rFonts w:asciiTheme="majorHAnsi" w:hAnsiTheme="majorHAnsi"/>
              </w:rPr>
              <w:t>Accepted</w:t>
            </w:r>
            <w:r w:rsidRPr="00E77C60">
              <w:rPr>
                <w:rFonts w:asciiTheme="majorHAnsi" w:hAnsiTheme="majorHAnsi"/>
                <w:color w:val="FF0000"/>
              </w:rPr>
              <w:t xml:space="preserve">: Tanggal Bulan Tahun </w:t>
            </w:r>
          </w:p>
          <w:p w14:paraId="77752010" w14:textId="77777777" w:rsidR="00F27440" w:rsidRPr="00E77C60" w:rsidRDefault="00F27440" w:rsidP="00E77C60">
            <w:pPr>
              <w:ind w:left="601"/>
              <w:rPr>
                <w:rFonts w:asciiTheme="majorHAnsi" w:hAnsiTheme="majorHAnsi"/>
              </w:rPr>
            </w:pPr>
            <w:r w:rsidRPr="00E77C60">
              <w:rPr>
                <w:rFonts w:asciiTheme="majorHAnsi" w:hAnsiTheme="majorHAnsi"/>
              </w:rPr>
              <w:t xml:space="preserve">Available online: </w:t>
            </w:r>
            <w:r w:rsidRPr="00E77C60">
              <w:rPr>
                <w:rFonts w:asciiTheme="majorHAnsi" w:hAnsiTheme="majorHAnsi"/>
                <w:color w:val="FF0000"/>
              </w:rPr>
              <w:t>Bulan Tahun</w:t>
            </w:r>
          </w:p>
          <w:p w14:paraId="635BF501" w14:textId="77777777" w:rsidR="001C117C" w:rsidRPr="001C117C" w:rsidRDefault="001C117C" w:rsidP="00E77C60">
            <w:pPr>
              <w:ind w:left="601"/>
              <w:jc w:val="both"/>
              <w:rPr>
                <w:rFonts w:asciiTheme="minorHAnsi" w:hAnsiTheme="minorHAnsi" w:cstheme="minorHAnsi"/>
                <w:i/>
                <w:iCs/>
                <w:sz w:val="22"/>
                <w:szCs w:val="22"/>
              </w:rPr>
            </w:pPr>
          </w:p>
        </w:tc>
        <w:tc>
          <w:tcPr>
            <w:tcW w:w="8335" w:type="dxa"/>
          </w:tcPr>
          <w:p w14:paraId="454D24CB" w14:textId="77777777" w:rsidR="000E5813" w:rsidRDefault="000E5813" w:rsidP="003162CB">
            <w:pPr>
              <w:ind w:left="179"/>
              <w:jc w:val="center"/>
              <w:rPr>
                <w:rFonts w:asciiTheme="minorHAnsi" w:hAnsiTheme="minorHAnsi" w:cstheme="minorHAnsi"/>
                <w:b/>
                <w:bCs/>
                <w:sz w:val="24"/>
                <w:szCs w:val="24"/>
              </w:rPr>
            </w:pPr>
          </w:p>
          <w:p w14:paraId="59D3167B" w14:textId="77777777" w:rsidR="003162CB" w:rsidRDefault="001C117C" w:rsidP="003162CB">
            <w:pPr>
              <w:ind w:left="179"/>
              <w:jc w:val="center"/>
              <w:rPr>
                <w:rFonts w:asciiTheme="minorHAnsi" w:hAnsiTheme="minorHAnsi" w:cstheme="minorHAnsi"/>
                <w:b/>
                <w:bCs/>
                <w:sz w:val="24"/>
                <w:szCs w:val="24"/>
              </w:rPr>
            </w:pPr>
            <w:r w:rsidRPr="009B1524">
              <w:rPr>
                <w:rFonts w:asciiTheme="minorHAnsi" w:hAnsiTheme="minorHAnsi" w:cstheme="minorHAnsi"/>
                <w:b/>
                <w:bCs/>
                <w:sz w:val="24"/>
                <w:szCs w:val="24"/>
                <w:lang w:val="id-ID"/>
              </w:rPr>
              <w:t>ABSTRACT</w:t>
            </w:r>
          </w:p>
          <w:p w14:paraId="71FA8AE3" w14:textId="2A7346C0" w:rsidR="000E5813" w:rsidRPr="000E5813" w:rsidRDefault="000E5813" w:rsidP="003162CB">
            <w:pPr>
              <w:ind w:left="179"/>
              <w:jc w:val="center"/>
              <w:rPr>
                <w:rFonts w:asciiTheme="minorHAnsi" w:hAnsiTheme="minorHAnsi" w:cstheme="minorHAnsi"/>
                <w:i/>
                <w:iCs/>
                <w:sz w:val="22"/>
                <w:szCs w:val="22"/>
              </w:rPr>
            </w:pPr>
            <w:r>
              <w:rPr>
                <w:rFonts w:asciiTheme="minorHAnsi" w:hAnsiTheme="minorHAnsi" w:cstheme="minorHAnsi"/>
                <w:b/>
                <w:bCs/>
                <w:noProof/>
                <w:sz w:val="22"/>
                <w:szCs w:val="22"/>
              </w:rPr>
              <mc:AlternateContent>
                <mc:Choice Requires="wps">
                  <w:drawing>
                    <wp:anchor distT="0" distB="0" distL="114300" distR="114300" simplePos="0" relativeHeight="251670528" behindDoc="0" locked="0" layoutInCell="1" allowOverlap="1" wp14:anchorId="236E03C7" wp14:editId="49A366DE">
                      <wp:simplePos x="0" y="0"/>
                      <wp:positionH relativeFrom="column">
                        <wp:posOffset>35560</wp:posOffset>
                      </wp:positionH>
                      <wp:positionV relativeFrom="paragraph">
                        <wp:posOffset>49530</wp:posOffset>
                      </wp:positionV>
                      <wp:extent cx="515302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515302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F5F4C5" id="Straight Connector 10"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pt,3.9pt" to="408.5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" strokecolor="black [3213]"/>
                  </w:pict>
                </mc:Fallback>
              </mc:AlternateContent>
            </w:r>
          </w:p>
          <w:p w14:paraId="579593FE" w14:textId="3112239D" w:rsidR="00E61EEA" w:rsidRPr="00C2332E" w:rsidRDefault="00E61EEA" w:rsidP="00E61EEA">
            <w:pPr>
              <w:jc w:val="both"/>
              <w:rPr>
                <w:rFonts w:ascii="Calibri" w:hAnsi="Calibri" w:cs="Calibri"/>
                <w:i/>
                <w:color w:val="000000" w:themeColor="text1"/>
                <w:sz w:val="22"/>
                <w:szCs w:val="22"/>
                <w:shd w:val="clear" w:color="auto" w:fill="FFFFFF"/>
                <w:lang w:val="id-ID"/>
              </w:rPr>
            </w:pPr>
            <w:r w:rsidRPr="00C2332E">
              <w:rPr>
                <w:rFonts w:ascii="Calibri" w:hAnsi="Calibri" w:cs="Calibri"/>
                <w:i/>
                <w:color w:val="000000" w:themeColor="text1"/>
                <w:sz w:val="22"/>
                <w:szCs w:val="22"/>
                <w:lang w:val="en" w:eastAsia="id-ID"/>
              </w:rPr>
              <w:t>The birth of a Village-Owned Business Entity has a connection with efforts to improve the social welfare of the community, namely increasing all living conditions and the occurrence of a social balance of society both physically and spiritually</w:t>
            </w:r>
            <w:r w:rsidRPr="00C2332E">
              <w:rPr>
                <w:rFonts w:ascii="Calibri" w:hAnsi="Calibri" w:cs="Calibri"/>
                <w:i/>
                <w:color w:val="000000" w:themeColor="text1"/>
                <w:sz w:val="22"/>
                <w:szCs w:val="22"/>
                <w:lang w:eastAsia="id-ID"/>
              </w:rPr>
              <w:t>.</w:t>
            </w:r>
            <w:r w:rsidRPr="00C2332E">
              <w:rPr>
                <w:rFonts w:ascii="Calibri" w:hAnsi="Calibri" w:cs="Calibri"/>
                <w:i/>
                <w:color w:val="000000" w:themeColor="text1"/>
                <w:sz w:val="22"/>
                <w:szCs w:val="22"/>
                <w:lang w:val="id-ID" w:eastAsia="id-ID"/>
              </w:rPr>
              <w:t xml:space="preserve"> </w:t>
            </w:r>
            <w:r w:rsidRPr="00C2332E">
              <w:rPr>
                <w:rFonts w:ascii="Calibri" w:hAnsi="Calibri" w:cs="Calibri"/>
                <w:i/>
                <w:color w:val="000000" w:themeColor="text1"/>
                <w:sz w:val="22"/>
                <w:szCs w:val="22"/>
                <w:lang w:val="en"/>
              </w:rPr>
              <w:t>The purpose of this study is: to know and describe the legal basis of Village-Owned Enterprises in Indramayu Regency; to know and describe Islamic economic studies on the implementation of Village-Owned Enterprises in Indramayu Regency; to know and describe the objective conditions of Village-Owned Enterprises</w:t>
            </w:r>
            <w:r w:rsidRPr="00C2332E">
              <w:rPr>
                <w:rFonts w:ascii="Calibri" w:hAnsi="Calibri" w:cs="Calibri"/>
                <w:i/>
                <w:color w:val="000000" w:themeColor="text1"/>
                <w:sz w:val="22"/>
                <w:szCs w:val="22"/>
              </w:rPr>
              <w:t xml:space="preserve"> </w:t>
            </w:r>
            <w:r w:rsidRPr="00C2332E">
              <w:rPr>
                <w:rFonts w:ascii="Calibri" w:hAnsi="Calibri" w:cs="Calibri"/>
                <w:i/>
                <w:color w:val="000000" w:themeColor="text1"/>
                <w:sz w:val="22"/>
                <w:szCs w:val="22"/>
                <w:lang w:val="en"/>
              </w:rPr>
              <w:t>in Indramayu Regency; to find out and describe the problem of managing Village-Owned Enterprises</w:t>
            </w:r>
            <w:r w:rsidRPr="00C2332E">
              <w:rPr>
                <w:rFonts w:ascii="Calibri" w:hAnsi="Calibri" w:cs="Calibri"/>
                <w:i/>
                <w:color w:val="000000" w:themeColor="text1"/>
                <w:sz w:val="22"/>
                <w:szCs w:val="22"/>
              </w:rPr>
              <w:t xml:space="preserve"> </w:t>
            </w:r>
            <w:r w:rsidRPr="00C2332E">
              <w:rPr>
                <w:rFonts w:ascii="Calibri" w:hAnsi="Calibri" w:cs="Calibri"/>
                <w:i/>
                <w:color w:val="000000" w:themeColor="text1"/>
                <w:sz w:val="22"/>
                <w:szCs w:val="22"/>
                <w:lang w:val="en"/>
              </w:rPr>
              <w:t>in Indramayu Regency; and to know and describe the role of Village-Owned Enterprises in improving the welfare of the Indramayu Regency community</w:t>
            </w:r>
          </w:p>
          <w:p w14:paraId="205B6A4A" w14:textId="24957E18" w:rsidR="00E61EEA" w:rsidRPr="00C2332E" w:rsidRDefault="00E61EEA" w:rsidP="00E61EEA">
            <w:pPr>
              <w:jc w:val="both"/>
              <w:rPr>
                <w:rFonts w:ascii="Calibri" w:hAnsi="Calibri" w:cs="Calibri"/>
                <w:i/>
                <w:color w:val="000000" w:themeColor="text1"/>
                <w:sz w:val="22"/>
                <w:szCs w:val="24"/>
                <w:shd w:val="clear" w:color="auto" w:fill="FFFFFF"/>
                <w:lang w:val="id-ID"/>
              </w:rPr>
            </w:pPr>
            <w:r w:rsidRPr="00C2332E">
              <w:rPr>
                <w:rFonts w:ascii="Calibri" w:hAnsi="Calibri" w:cs="Calibri"/>
                <w:i/>
                <w:color w:val="000000" w:themeColor="text1"/>
                <w:sz w:val="22"/>
                <w:szCs w:val="22"/>
                <w:lang w:val="en"/>
              </w:rPr>
              <w:t>The conclusions of this study are</w:t>
            </w:r>
            <w:r>
              <w:rPr>
                <w:rFonts w:ascii="Calibri" w:hAnsi="Calibri" w:cs="Calibri"/>
                <w:i/>
                <w:color w:val="000000" w:themeColor="text1"/>
                <w:sz w:val="22"/>
                <w:szCs w:val="22"/>
                <w:lang w:val="id-ID"/>
              </w:rPr>
              <w:t>,</w:t>
            </w:r>
            <w:r w:rsidRPr="00C2332E">
              <w:rPr>
                <w:rFonts w:ascii="Calibri" w:hAnsi="Calibri" w:cs="Calibri"/>
                <w:i/>
                <w:color w:val="000000" w:themeColor="text1"/>
                <w:sz w:val="22"/>
                <w:szCs w:val="22"/>
                <w:lang w:val="en"/>
              </w:rPr>
              <w:t xml:space="preserve"> The legal basis of the establishment of a Village-Owned Enterprise in Indramayu Regency refers to Law Number 6 of 2014 concerning Villages supported by Village Minister Regulation Number 4 of 2015 concerning BUM Desa and then in decrease in the</w:t>
            </w:r>
            <w:r w:rsidRPr="00C2332E">
              <w:rPr>
                <w:rFonts w:ascii="Calibri" w:hAnsi="Calibri" w:cs="Calibri"/>
                <w:i/>
                <w:color w:val="000000" w:themeColor="text1"/>
                <w:sz w:val="22"/>
                <w:szCs w:val="24"/>
                <w:lang w:val="en"/>
              </w:rPr>
              <w:t xml:space="preserve"> Regional Regulation of Indramayu Regency Number 4 of 2016 concerning the </w:t>
            </w:r>
            <w:r>
              <w:rPr>
                <w:rFonts w:ascii="Calibri" w:hAnsi="Calibri" w:cs="Calibri"/>
                <w:i/>
                <w:color w:val="000000" w:themeColor="text1"/>
                <w:sz w:val="22"/>
                <w:szCs w:val="24"/>
                <w:lang w:val="en"/>
              </w:rPr>
              <w:t>establishment</w:t>
            </w:r>
            <w:r w:rsidRPr="00C2332E">
              <w:rPr>
                <w:rFonts w:ascii="Calibri" w:hAnsi="Calibri" w:cs="Calibri"/>
                <w:i/>
                <w:color w:val="000000" w:themeColor="text1"/>
                <w:sz w:val="22"/>
                <w:szCs w:val="24"/>
                <w:lang w:val="en"/>
              </w:rPr>
              <w:t xml:space="preserve"> and Management of Village-Owned Enterprises; The concept of empowerment in order to improve community welfare, BUM Desa plays an important role in it. The welfare of society in the view of Islamic economics is not only measured only on material, but also non-material;</w:t>
            </w:r>
            <w:r>
              <w:rPr>
                <w:rFonts w:ascii="Calibri" w:hAnsi="Calibri" w:cs="Calibri"/>
                <w:i/>
                <w:color w:val="000000" w:themeColor="text1"/>
                <w:sz w:val="22"/>
                <w:szCs w:val="24"/>
                <w:lang w:val="id-ID"/>
              </w:rPr>
              <w:t xml:space="preserve"> </w:t>
            </w:r>
            <w:r w:rsidRPr="00C2332E">
              <w:rPr>
                <w:rFonts w:ascii="Calibri" w:hAnsi="Calibri" w:cs="Calibri"/>
                <w:i/>
                <w:color w:val="000000" w:themeColor="text1"/>
                <w:sz w:val="22"/>
                <w:szCs w:val="24"/>
                <w:lang w:val="en"/>
              </w:rPr>
              <w:t>Until 2017, in Indramayu Regency there were 299 Village-Owned Enterprises engaged in the trade, production and service sectors. This is supported by available resources, including support from local governments, such as policies, funds and operations; In the implementation of Village Owned Enterprises in Indramayu district, there are no significant problems. Nevertheless, several factors that hinder the management of Village Owned Enterprises in Indramayu Regency include: inadequate village government policies, village social and political conditions and less effective coordination between commissioners and directors;</w:t>
            </w:r>
            <w:r>
              <w:rPr>
                <w:rFonts w:ascii="Calibri" w:hAnsi="Calibri" w:cs="Calibri"/>
                <w:i/>
                <w:color w:val="000000" w:themeColor="text1"/>
                <w:sz w:val="22"/>
                <w:szCs w:val="24"/>
                <w:lang w:val="id-ID"/>
              </w:rPr>
              <w:t xml:space="preserve"> </w:t>
            </w:r>
            <w:r w:rsidRPr="00C2332E">
              <w:rPr>
                <w:rFonts w:ascii="Calibri" w:hAnsi="Calibri" w:cs="Calibri"/>
                <w:i/>
                <w:color w:val="000000" w:themeColor="text1"/>
                <w:sz w:val="22"/>
                <w:szCs w:val="24"/>
                <w:lang w:val="en"/>
              </w:rPr>
              <w:t>Village-owned enterprises in Indramayu Regency make a positive contribution to improving the welfare of the Indramayu community. This can be seen from the increase in income and purchasing power of the community both in the service sector, production and trade</w:t>
            </w:r>
          </w:p>
          <w:p w14:paraId="06C1DB35" w14:textId="6E096BC0" w:rsidR="001C117C" w:rsidRPr="00E61EEA" w:rsidRDefault="00E61EEA" w:rsidP="00E61EEA">
            <w:pPr>
              <w:jc w:val="both"/>
              <w:rPr>
                <w:rFonts w:asciiTheme="minorHAnsi" w:hAnsiTheme="minorHAnsi" w:cstheme="minorHAnsi"/>
                <w:i/>
                <w:iCs/>
                <w:sz w:val="22"/>
                <w:szCs w:val="22"/>
                <w:lang w:val="id-ID"/>
              </w:rPr>
            </w:pPr>
            <w:r w:rsidRPr="00E61EEA">
              <w:rPr>
                <w:rFonts w:ascii="Calibri" w:hAnsi="Calibri" w:cs="Calibri"/>
                <w:i/>
                <w:color w:val="000000" w:themeColor="text1"/>
                <w:sz w:val="22"/>
                <w:szCs w:val="24"/>
                <w:shd w:val="clear" w:color="auto" w:fill="FFFFFF"/>
              </w:rPr>
              <w:t>Keywords: BUM Desa, Economy, Welfare, Society, Village</w:t>
            </w:r>
          </w:p>
          <w:p w14:paraId="70E28AE9" w14:textId="77777777" w:rsidR="001C117C" w:rsidRDefault="001C117C" w:rsidP="00631A85">
            <w:pPr>
              <w:jc w:val="both"/>
              <w:rPr>
                <w:rFonts w:asciiTheme="minorHAnsi" w:hAnsiTheme="minorHAnsi" w:cstheme="minorHAnsi"/>
                <w:i/>
                <w:iCs/>
                <w:sz w:val="22"/>
                <w:szCs w:val="22"/>
              </w:rPr>
            </w:pPr>
          </w:p>
          <w:p w14:paraId="560322F2" w14:textId="77777777" w:rsidR="00BA4C0D" w:rsidRPr="00BA4C0D" w:rsidRDefault="00BA4C0D" w:rsidP="00631A85">
            <w:pPr>
              <w:jc w:val="both"/>
              <w:rPr>
                <w:rFonts w:asciiTheme="minorHAnsi" w:hAnsiTheme="minorHAnsi" w:cstheme="minorHAnsi"/>
                <w:i/>
                <w:iCs/>
                <w:sz w:val="22"/>
                <w:szCs w:val="22"/>
              </w:rPr>
            </w:pPr>
          </w:p>
        </w:tc>
      </w:tr>
      <w:tr w:rsidR="001C117C" w:rsidRPr="00821914" w14:paraId="096E0252" w14:textId="77777777" w:rsidTr="00BA4C0D">
        <w:tc>
          <w:tcPr>
            <w:tcW w:w="2297" w:type="dxa"/>
          </w:tcPr>
          <w:p w14:paraId="7D719230" w14:textId="77777777" w:rsidR="001C117C" w:rsidRPr="00821914" w:rsidRDefault="001C117C" w:rsidP="00631A85">
            <w:pPr>
              <w:jc w:val="both"/>
              <w:rPr>
                <w:rFonts w:ascii="Calibri" w:hAnsi="Calibri" w:cs="Calibri"/>
                <w:i/>
                <w:iCs/>
                <w:sz w:val="22"/>
                <w:szCs w:val="22"/>
                <w:lang w:val="id-ID"/>
              </w:rPr>
            </w:pPr>
          </w:p>
        </w:tc>
        <w:tc>
          <w:tcPr>
            <w:tcW w:w="8335" w:type="dxa"/>
          </w:tcPr>
          <w:p w14:paraId="090228D6" w14:textId="77777777" w:rsidR="001C117C" w:rsidRPr="00821914" w:rsidRDefault="001C117C" w:rsidP="003162CB">
            <w:pPr>
              <w:jc w:val="center"/>
              <w:rPr>
                <w:rFonts w:ascii="Calibri" w:hAnsi="Calibri" w:cs="Calibri"/>
                <w:b/>
                <w:bCs/>
                <w:sz w:val="24"/>
                <w:szCs w:val="24"/>
                <w:lang w:val="id-ID"/>
              </w:rPr>
            </w:pPr>
            <w:r w:rsidRPr="00821914">
              <w:rPr>
                <w:rFonts w:ascii="Calibri" w:hAnsi="Calibri" w:cs="Calibri"/>
                <w:b/>
                <w:bCs/>
                <w:sz w:val="24"/>
                <w:szCs w:val="24"/>
                <w:lang w:val="id-ID"/>
              </w:rPr>
              <w:t>ABSTRAK</w:t>
            </w:r>
          </w:p>
          <w:p w14:paraId="70690220" w14:textId="77777777" w:rsidR="00E61EEA" w:rsidRPr="00821914" w:rsidRDefault="00E61EEA" w:rsidP="00E61EEA">
            <w:pPr>
              <w:jc w:val="both"/>
              <w:rPr>
                <w:rFonts w:ascii="Calibri" w:hAnsi="Calibri" w:cs="Calibri"/>
                <w:sz w:val="22"/>
                <w:szCs w:val="22"/>
                <w:lang w:val="id-ID"/>
              </w:rPr>
            </w:pPr>
            <w:r w:rsidRPr="00821914">
              <w:rPr>
                <w:rFonts w:ascii="Calibri" w:hAnsi="Calibri" w:cs="Calibri"/>
                <w:color w:val="000000" w:themeColor="text1"/>
                <w:sz w:val="22"/>
                <w:szCs w:val="22"/>
              </w:rPr>
              <w:t>Lahirnya Badan Usaha Milik Desa</w:t>
            </w:r>
            <w:r w:rsidRPr="00821914">
              <w:rPr>
                <w:rFonts w:ascii="Calibri" w:hAnsi="Calibri" w:cs="Calibri"/>
                <w:color w:val="000000" w:themeColor="text1"/>
                <w:sz w:val="22"/>
                <w:szCs w:val="22"/>
                <w:lang w:val="id-ID"/>
              </w:rPr>
              <w:t xml:space="preserve"> </w:t>
            </w:r>
            <w:r w:rsidRPr="00821914">
              <w:rPr>
                <w:rFonts w:ascii="Calibri" w:hAnsi="Calibri" w:cs="Calibri"/>
                <w:color w:val="000000" w:themeColor="text1"/>
                <w:sz w:val="22"/>
                <w:szCs w:val="22"/>
              </w:rPr>
              <w:t>memiliki keterkaitan dengan upaya meningkatkan kesejahteran sosial masyarakat</w:t>
            </w:r>
            <w:r w:rsidRPr="00821914">
              <w:rPr>
                <w:rFonts w:ascii="Calibri" w:hAnsi="Calibri" w:cs="Calibri"/>
                <w:color w:val="000000" w:themeColor="text1"/>
                <w:sz w:val="22"/>
                <w:szCs w:val="22"/>
                <w:lang w:val="id-ID"/>
              </w:rPr>
              <w:t xml:space="preserve">, </w:t>
            </w:r>
            <w:r w:rsidRPr="00821914">
              <w:rPr>
                <w:rFonts w:ascii="Calibri" w:hAnsi="Calibri" w:cs="Calibri"/>
                <w:color w:val="000000" w:themeColor="text1"/>
                <w:sz w:val="22"/>
                <w:szCs w:val="22"/>
              </w:rPr>
              <w:t>yaitu meningkatnya segala kondisi kehidupan dan terjadinya keseimbangan sosial masyarakat baik secara jasmani maupun rohani.</w:t>
            </w:r>
            <w:r w:rsidRPr="00821914">
              <w:rPr>
                <w:rFonts w:ascii="Calibri" w:hAnsi="Calibri" w:cs="Calibri"/>
                <w:sz w:val="22"/>
                <w:szCs w:val="22"/>
                <w:lang w:val="id-ID"/>
              </w:rPr>
              <w:t xml:space="preserve"> Tujuan dari penelitian ini adalah: u</w:t>
            </w:r>
            <w:r w:rsidRPr="00821914">
              <w:rPr>
                <w:rFonts w:ascii="Calibri" w:hAnsi="Calibri" w:cs="Calibri"/>
                <w:color w:val="000000" w:themeColor="text1"/>
                <w:sz w:val="22"/>
                <w:szCs w:val="22"/>
              </w:rPr>
              <w:t xml:space="preserve">ntuk mengetahui dan mendeskripsikan </w:t>
            </w:r>
            <w:r w:rsidRPr="00821914">
              <w:rPr>
                <w:rFonts w:ascii="Calibri" w:hAnsi="Calibri" w:cs="Calibri"/>
                <w:sz w:val="22"/>
                <w:szCs w:val="22"/>
              </w:rPr>
              <w:t>dasar hukum Badan Usaha Milik Desa di Kabupaten Indramayu</w:t>
            </w:r>
            <w:r w:rsidRPr="00821914">
              <w:rPr>
                <w:rFonts w:ascii="Calibri" w:hAnsi="Calibri" w:cs="Calibri"/>
                <w:color w:val="000000" w:themeColor="text1"/>
                <w:sz w:val="22"/>
                <w:szCs w:val="22"/>
              </w:rPr>
              <w:t>;</w:t>
            </w:r>
            <w:r w:rsidRPr="00821914">
              <w:rPr>
                <w:rFonts w:ascii="Calibri" w:hAnsi="Calibri" w:cs="Calibri"/>
                <w:color w:val="000000" w:themeColor="text1"/>
                <w:sz w:val="22"/>
                <w:szCs w:val="22"/>
                <w:lang w:val="id-ID"/>
              </w:rPr>
              <w:t xml:space="preserve"> u</w:t>
            </w:r>
            <w:r w:rsidRPr="00821914">
              <w:rPr>
                <w:rFonts w:ascii="Calibri" w:hAnsi="Calibri" w:cs="Calibri"/>
                <w:color w:val="000000" w:themeColor="text1"/>
                <w:sz w:val="22"/>
                <w:szCs w:val="22"/>
              </w:rPr>
              <w:t xml:space="preserve">ntuk mengetahui dan mendeskripsikan </w:t>
            </w:r>
            <w:r w:rsidRPr="00821914">
              <w:rPr>
                <w:rFonts w:ascii="Calibri" w:hAnsi="Calibri" w:cs="Calibri"/>
                <w:sz w:val="22"/>
                <w:szCs w:val="22"/>
              </w:rPr>
              <w:t>kajian ekonomi Islam pada pelaksanaan Badan Usaha Milik Desa</w:t>
            </w:r>
            <w:r w:rsidRPr="00821914">
              <w:rPr>
                <w:rFonts w:ascii="Calibri" w:hAnsi="Calibri" w:cs="Calibri"/>
                <w:sz w:val="22"/>
                <w:szCs w:val="22"/>
                <w:lang w:val="id-ID"/>
              </w:rPr>
              <w:t xml:space="preserve"> </w:t>
            </w:r>
            <w:r w:rsidRPr="00821914">
              <w:rPr>
                <w:rFonts w:ascii="Calibri" w:hAnsi="Calibri" w:cs="Calibri"/>
                <w:sz w:val="22"/>
                <w:szCs w:val="22"/>
              </w:rPr>
              <w:t>di Kabupaten Indramayu;</w:t>
            </w:r>
            <w:r w:rsidRPr="00821914">
              <w:rPr>
                <w:rFonts w:ascii="Calibri" w:hAnsi="Calibri" w:cs="Calibri"/>
                <w:sz w:val="22"/>
                <w:szCs w:val="22"/>
                <w:lang w:val="id-ID"/>
              </w:rPr>
              <w:t xml:space="preserve"> u</w:t>
            </w:r>
            <w:r w:rsidRPr="00821914">
              <w:rPr>
                <w:rFonts w:ascii="Calibri" w:hAnsi="Calibri" w:cs="Calibri"/>
                <w:color w:val="000000" w:themeColor="text1"/>
                <w:sz w:val="22"/>
                <w:szCs w:val="22"/>
              </w:rPr>
              <w:t xml:space="preserve">ntuk mengetahui dan mendeskripsikan </w:t>
            </w:r>
            <w:r w:rsidRPr="00821914">
              <w:rPr>
                <w:rFonts w:ascii="Calibri" w:hAnsi="Calibri" w:cs="Calibri"/>
                <w:sz w:val="22"/>
                <w:szCs w:val="22"/>
              </w:rPr>
              <w:t>kondisi objektif Badan Usaha Milik Desa</w:t>
            </w:r>
            <w:r w:rsidRPr="00821914">
              <w:rPr>
                <w:rFonts w:ascii="Calibri" w:hAnsi="Calibri" w:cs="Calibri"/>
                <w:sz w:val="22"/>
                <w:szCs w:val="22"/>
                <w:lang w:val="id-ID"/>
              </w:rPr>
              <w:t xml:space="preserve"> </w:t>
            </w:r>
            <w:r w:rsidRPr="00821914">
              <w:rPr>
                <w:rFonts w:ascii="Calibri" w:hAnsi="Calibri" w:cs="Calibri"/>
                <w:sz w:val="22"/>
                <w:szCs w:val="22"/>
              </w:rPr>
              <w:t>di Kabupaten Indramayu;</w:t>
            </w:r>
            <w:r w:rsidRPr="00821914">
              <w:rPr>
                <w:rFonts w:ascii="Calibri" w:hAnsi="Calibri" w:cs="Calibri"/>
                <w:sz w:val="22"/>
                <w:szCs w:val="22"/>
                <w:lang w:val="id-ID"/>
              </w:rPr>
              <w:t xml:space="preserve"> u</w:t>
            </w:r>
            <w:r w:rsidRPr="00821914">
              <w:rPr>
                <w:rFonts w:ascii="Calibri" w:hAnsi="Calibri" w:cs="Calibri"/>
                <w:color w:val="000000" w:themeColor="text1"/>
                <w:sz w:val="22"/>
                <w:szCs w:val="22"/>
              </w:rPr>
              <w:t xml:space="preserve">ntuk mengetahui dan mendeskripsikan </w:t>
            </w:r>
            <w:r w:rsidRPr="00821914">
              <w:rPr>
                <w:rFonts w:ascii="Calibri" w:hAnsi="Calibri" w:cs="Calibri"/>
                <w:sz w:val="22"/>
                <w:szCs w:val="22"/>
              </w:rPr>
              <w:t>problematika pengelolaan Badan Usaha Milik Desa</w:t>
            </w:r>
            <w:r w:rsidRPr="00821914">
              <w:rPr>
                <w:rFonts w:ascii="Calibri" w:hAnsi="Calibri" w:cs="Calibri"/>
                <w:sz w:val="22"/>
                <w:szCs w:val="22"/>
                <w:lang w:val="id-ID"/>
              </w:rPr>
              <w:t xml:space="preserve"> </w:t>
            </w:r>
            <w:r w:rsidRPr="00821914">
              <w:rPr>
                <w:rFonts w:ascii="Calibri" w:hAnsi="Calibri" w:cs="Calibri"/>
                <w:sz w:val="22"/>
                <w:szCs w:val="22"/>
              </w:rPr>
              <w:t>di Kabupaten Indramayu; dan</w:t>
            </w:r>
            <w:r w:rsidRPr="00821914">
              <w:rPr>
                <w:rFonts w:ascii="Calibri" w:hAnsi="Calibri" w:cs="Calibri"/>
                <w:sz w:val="22"/>
                <w:szCs w:val="22"/>
                <w:lang w:val="id-ID"/>
              </w:rPr>
              <w:t xml:space="preserve"> u</w:t>
            </w:r>
            <w:r w:rsidRPr="00821914">
              <w:rPr>
                <w:rFonts w:ascii="Calibri" w:hAnsi="Calibri" w:cs="Calibri"/>
                <w:color w:val="000000" w:themeColor="text1"/>
                <w:sz w:val="22"/>
                <w:szCs w:val="22"/>
              </w:rPr>
              <w:t xml:space="preserve">ntuk mengetahui dan mendeskripsikan </w:t>
            </w:r>
            <w:r w:rsidRPr="00821914">
              <w:rPr>
                <w:rFonts w:ascii="Calibri" w:hAnsi="Calibri" w:cs="Calibri"/>
                <w:sz w:val="22"/>
                <w:szCs w:val="22"/>
              </w:rPr>
              <w:t>peran Badan Usaha Milik Desa dalam meningkatkan kesejahteraan masyarakat Kabupaten Indramayu</w:t>
            </w:r>
            <w:r w:rsidRPr="00821914">
              <w:rPr>
                <w:rFonts w:ascii="Calibri" w:hAnsi="Calibri" w:cs="Calibri"/>
                <w:sz w:val="22"/>
                <w:szCs w:val="22"/>
                <w:lang w:val="id-ID"/>
              </w:rPr>
              <w:t>.</w:t>
            </w:r>
          </w:p>
          <w:p w14:paraId="07838562" w14:textId="77777777" w:rsidR="00E61EEA" w:rsidRPr="00821914" w:rsidRDefault="00E61EEA" w:rsidP="00E61EEA">
            <w:pPr>
              <w:jc w:val="both"/>
              <w:rPr>
                <w:rFonts w:ascii="Calibri" w:hAnsi="Calibri" w:cs="Calibri"/>
                <w:color w:val="000000" w:themeColor="text1"/>
                <w:sz w:val="22"/>
                <w:szCs w:val="22"/>
                <w:lang w:val="id-ID"/>
              </w:rPr>
            </w:pPr>
            <w:r w:rsidRPr="00821914">
              <w:rPr>
                <w:rFonts w:ascii="Calibri" w:hAnsi="Calibri" w:cs="Calibri"/>
                <w:color w:val="000000" w:themeColor="text1"/>
                <w:sz w:val="22"/>
                <w:szCs w:val="22"/>
                <w:lang w:val="id-ID"/>
              </w:rPr>
              <w:t xml:space="preserve">Hasil </w:t>
            </w:r>
            <w:r w:rsidRPr="00821914">
              <w:rPr>
                <w:rFonts w:ascii="Calibri" w:hAnsi="Calibri" w:cs="Calibri"/>
                <w:color w:val="000000" w:themeColor="text1"/>
                <w:sz w:val="22"/>
                <w:szCs w:val="22"/>
              </w:rPr>
              <w:t xml:space="preserve">penelitian </w:t>
            </w:r>
            <w:r w:rsidRPr="00821914">
              <w:rPr>
                <w:rFonts w:ascii="Calibri" w:hAnsi="Calibri" w:cs="Calibri"/>
                <w:color w:val="000000" w:themeColor="text1"/>
                <w:sz w:val="22"/>
                <w:szCs w:val="22"/>
                <w:lang w:val="id-ID"/>
              </w:rPr>
              <w:t>menunjukan bahwa, d</w:t>
            </w:r>
            <w:r w:rsidRPr="00821914">
              <w:rPr>
                <w:rFonts w:ascii="Calibri" w:hAnsi="Calibri" w:cs="Calibri"/>
                <w:color w:val="000000" w:themeColor="text1"/>
                <w:sz w:val="22"/>
                <w:szCs w:val="22"/>
              </w:rPr>
              <w:t xml:space="preserve">asar hukum berdirinya Badan Usaha Milik Desa di Kabupaten Indramayu mengacu pada Undang-Undang Nomor 6 Tahun 2014 Tentang Desa yang di dukung dengan Peraturan Menteri Desa Nomor 4 Tahun 2015 Tentang BUM Desa dan kemudian di turunkan pada Peraturan Daerah Kabupaten Indramayu Nomor 4 Tahun 2016 tentang Pendirian dan Pengelolaan Badan Usaha Milik Desa; </w:t>
            </w:r>
            <w:r w:rsidRPr="00821914">
              <w:rPr>
                <w:rStyle w:val="fontstyle01"/>
                <w:rFonts w:ascii="Calibri" w:hAnsi="Calibri" w:cs="Calibri"/>
                <w:color w:val="000000" w:themeColor="text1"/>
                <w:sz w:val="22"/>
                <w:szCs w:val="22"/>
              </w:rPr>
              <w:t>Konsep pemberdayaan dalam rangka meningkatkan kesejahteraan masyarakat, BUM Desa berperan penting di dalamnya. Kesejahterakan masyarakat dalam</w:t>
            </w:r>
            <w:r w:rsidRPr="00821914">
              <w:rPr>
                <w:rFonts w:ascii="Calibri" w:hAnsi="Calibri" w:cs="Calibri"/>
                <w:color w:val="000000" w:themeColor="text1"/>
                <w:sz w:val="22"/>
                <w:szCs w:val="22"/>
              </w:rPr>
              <w:t xml:space="preserve"> </w:t>
            </w:r>
            <w:r w:rsidRPr="00821914">
              <w:rPr>
                <w:rStyle w:val="fontstyle01"/>
                <w:rFonts w:ascii="Calibri" w:hAnsi="Calibri" w:cs="Calibri"/>
                <w:color w:val="000000" w:themeColor="text1"/>
                <w:sz w:val="22"/>
                <w:szCs w:val="22"/>
              </w:rPr>
              <w:t>pandangan ekonomi Islam tidak hanya di ukur hanya pada materi, tetapi juga</w:t>
            </w:r>
            <w:r w:rsidRPr="00821914">
              <w:rPr>
                <w:rFonts w:ascii="Calibri" w:hAnsi="Calibri" w:cs="Calibri"/>
                <w:color w:val="000000" w:themeColor="text1"/>
                <w:sz w:val="22"/>
                <w:szCs w:val="22"/>
              </w:rPr>
              <w:t xml:space="preserve"> </w:t>
            </w:r>
            <w:r w:rsidRPr="00821914">
              <w:rPr>
                <w:rStyle w:val="fontstyle01"/>
                <w:rFonts w:ascii="Calibri" w:hAnsi="Calibri" w:cs="Calibri"/>
                <w:color w:val="000000" w:themeColor="text1"/>
                <w:sz w:val="22"/>
                <w:szCs w:val="22"/>
              </w:rPr>
              <w:t>non materi</w:t>
            </w:r>
            <w:r w:rsidRPr="00821914">
              <w:rPr>
                <w:rFonts w:ascii="Calibri" w:hAnsi="Calibri" w:cs="Calibri"/>
                <w:i/>
                <w:iCs/>
                <w:color w:val="000000" w:themeColor="text1"/>
                <w:sz w:val="22"/>
                <w:szCs w:val="22"/>
              </w:rPr>
              <w:t>;</w:t>
            </w:r>
            <w:r w:rsidRPr="00821914">
              <w:rPr>
                <w:rFonts w:ascii="Calibri" w:hAnsi="Calibri" w:cs="Calibri"/>
                <w:iCs/>
                <w:color w:val="000000" w:themeColor="text1"/>
                <w:sz w:val="22"/>
                <w:szCs w:val="22"/>
              </w:rPr>
              <w:t xml:space="preserve"> </w:t>
            </w:r>
            <w:r w:rsidRPr="00821914">
              <w:rPr>
                <w:rFonts w:ascii="Calibri" w:hAnsi="Calibri" w:cs="Calibri"/>
                <w:color w:val="000000" w:themeColor="text1"/>
                <w:sz w:val="22"/>
                <w:szCs w:val="22"/>
              </w:rPr>
              <w:t xml:space="preserve">Hingga 2017, di Kabupaten Indramayu terdapat 299 Badan Usaha Milik Desa yang bergerak pada sektor perdagangan, produksi dan jasa. Hal ini di dukung oleh sumber daya yang tersedia, termasuk di dalamnya dukungan dari pemerintah daerah, seperti kebiajkan, dana dan operasional; Dalam implementasi Badan Usaha Milik Desa di kabupaten Indramayu, tidak terdapat problematika yang berarti. Meskipun demikian, beberapa faktor yang menghambat dalam pengelolaan Badan Usaha Milik Desa di Kabupaten Indramayu diantaranya: kebijakan pemerintah desa yang kurang tepat, kondisi sosial politik desa dan koordinasi antara komisaris dan direksi kurang efektif; Badan Usaha Milik Desa di Kabupaten Indramayu memberikan kontribusi positif bagai peningkatan kesejahteraan masyarakat Indramayu. Hal ini terlihat dari peningkatan pendapatan dan daya beli masyarakat baik pada sektor jasa, produksi maupauan perdagangan. </w:t>
            </w:r>
          </w:p>
          <w:p w14:paraId="5E29E2E8" w14:textId="5BA0A889" w:rsidR="001C117C" w:rsidRPr="00821914" w:rsidRDefault="00E61EEA" w:rsidP="00E61EEA">
            <w:pPr>
              <w:pStyle w:val="ListParagraph"/>
              <w:ind w:left="0"/>
              <w:jc w:val="both"/>
              <w:rPr>
                <w:rFonts w:ascii="Calibri" w:hAnsi="Calibri" w:cs="Calibri"/>
                <w:b/>
                <w:bCs/>
                <w:i/>
                <w:iCs/>
                <w:color w:val="auto"/>
                <w:sz w:val="22"/>
                <w:szCs w:val="22"/>
              </w:rPr>
            </w:pPr>
            <w:r w:rsidRPr="00821914">
              <w:rPr>
                <w:rFonts w:ascii="Calibri" w:hAnsi="Calibri" w:cs="Calibri"/>
                <w:bCs/>
                <w:color w:val="000000" w:themeColor="text1"/>
                <w:sz w:val="22"/>
                <w:szCs w:val="22"/>
              </w:rPr>
              <w:t>Kata Kunci: BUM Desa, Ekonomi, Kesejahteraan, Masyarakat, Desa</w:t>
            </w:r>
          </w:p>
          <w:p w14:paraId="07F2D1F9" w14:textId="77777777" w:rsidR="001C117C" w:rsidRPr="00821914" w:rsidRDefault="001C117C" w:rsidP="003162CB">
            <w:pPr>
              <w:jc w:val="both"/>
              <w:rPr>
                <w:rFonts w:ascii="Calibri" w:hAnsi="Calibri" w:cs="Calibri"/>
                <w:i/>
                <w:iCs/>
                <w:sz w:val="22"/>
                <w:szCs w:val="22"/>
                <w:lang w:val="id-ID"/>
              </w:rPr>
            </w:pPr>
            <w:r w:rsidRPr="00821914">
              <w:rPr>
                <w:rFonts w:ascii="Calibri" w:hAnsi="Calibri" w:cs="Calibri"/>
                <w:sz w:val="24"/>
                <w:szCs w:val="24"/>
              </w:rPr>
              <w:br w:type="page"/>
            </w:r>
          </w:p>
        </w:tc>
      </w:tr>
    </w:tbl>
    <w:p w14:paraId="0E29586E" w14:textId="014C9BEB" w:rsidR="005332CE" w:rsidRPr="00821914" w:rsidRDefault="005332CE" w:rsidP="00874779">
      <w:pPr>
        <w:numPr>
          <w:ilvl w:val="0"/>
          <w:numId w:val="1"/>
        </w:numPr>
        <w:ind w:left="284" w:hanging="207"/>
        <w:rPr>
          <w:rFonts w:ascii="Calibri" w:hAnsi="Calibri" w:cs="Calibri"/>
          <w:b/>
          <w:color w:val="auto"/>
          <w:sz w:val="24"/>
          <w:szCs w:val="24"/>
          <w:lang w:val="id-ID"/>
        </w:rPr>
      </w:pPr>
      <w:r w:rsidRPr="00821914">
        <w:rPr>
          <w:rFonts w:ascii="Calibri" w:hAnsi="Calibri" w:cs="Calibri"/>
          <w:b/>
          <w:color w:val="auto"/>
          <w:sz w:val="24"/>
          <w:szCs w:val="24"/>
          <w:lang w:val="id-ID"/>
        </w:rPr>
        <w:t>PENDAHULUAN</w:t>
      </w:r>
    </w:p>
    <w:p w14:paraId="67978BD2" w14:textId="77777777" w:rsidR="00E61EEA" w:rsidRPr="00821914" w:rsidRDefault="00E61EEA" w:rsidP="00E61EEA">
      <w:pPr>
        <w:ind w:left="284" w:firstLine="567"/>
        <w:jc w:val="both"/>
        <w:rPr>
          <w:rFonts w:ascii="Calibri" w:hAnsi="Calibri" w:cs="Calibri"/>
          <w:color w:val="000000" w:themeColor="text1"/>
          <w:sz w:val="24"/>
          <w:szCs w:val="24"/>
        </w:rPr>
      </w:pPr>
      <w:r w:rsidRPr="00821914">
        <w:rPr>
          <w:rFonts w:ascii="Calibri" w:hAnsi="Calibri" w:cs="Calibri"/>
          <w:color w:val="000000" w:themeColor="text1"/>
          <w:sz w:val="24"/>
          <w:szCs w:val="24"/>
        </w:rPr>
        <w:t>Lahirnya Badan Usaha Milik Desa memiliki keterkaitan dengan upaya meningkatkan kesejahteran sosial masyarakat. Kesejahteraan dimaksud yaitu meningkatnya segala kondisi kehidupan dan terjadinya keseimbangan sosial masyarakat baik secara jasmani maupun rohani. Upaya peningkatan kondisi dimaksud dilakukan dengan membina, menumbuhkan dan mengembangkan keselarasan dalam kehidupan manusia serta dengan menciptakan kondisi lingkungan yang baik, baik secara fisik dan mental maupun kondisi sosial.</w:t>
      </w:r>
    </w:p>
    <w:p w14:paraId="5D703D48" w14:textId="6578D530" w:rsidR="00E61EEA" w:rsidRPr="00821914" w:rsidRDefault="00E61EEA" w:rsidP="00E61EEA">
      <w:pPr>
        <w:ind w:left="284" w:firstLine="567"/>
        <w:jc w:val="both"/>
        <w:rPr>
          <w:rFonts w:ascii="Calibri" w:hAnsi="Calibri" w:cs="Calibri"/>
          <w:color w:val="000000" w:themeColor="text1"/>
          <w:sz w:val="24"/>
          <w:szCs w:val="24"/>
        </w:rPr>
      </w:pPr>
      <w:r w:rsidRPr="00821914">
        <w:rPr>
          <w:rFonts w:ascii="Calibri" w:hAnsi="Calibri" w:cs="Calibri"/>
          <w:color w:val="000000" w:themeColor="text1"/>
          <w:sz w:val="24"/>
          <w:szCs w:val="24"/>
        </w:rPr>
        <w:t>Desa menjadi bagian pemerintahan unit terkecil dari sebuah negara yang dalam prakteknya paling dekat dengan masyarakat. Secara lagsung, desa bersentuhan dengan berbagai kebutuhan masyarakat yang menuntut untuk disejahterakan. Desa sebagai wakil negara memiliki kewajiban melakukan pembangunan baik secara fisik maupun sumber daya manusia sebagai upaya meningkatkan kualitas hidup dan kehidupan serta kesejahteraan masyarakat desa yang bersangkutan.</w:t>
      </w:r>
    </w:p>
    <w:p w14:paraId="64B3B694" w14:textId="4B25CD3B" w:rsidR="00E61EEA" w:rsidRPr="00821914" w:rsidRDefault="00E61EEA" w:rsidP="00E61EEA">
      <w:pPr>
        <w:ind w:left="284" w:firstLine="567"/>
        <w:jc w:val="both"/>
        <w:rPr>
          <w:rFonts w:ascii="Calibri" w:hAnsi="Calibri" w:cs="Calibri"/>
          <w:color w:val="000000" w:themeColor="text1"/>
          <w:sz w:val="24"/>
          <w:szCs w:val="24"/>
        </w:rPr>
      </w:pPr>
      <w:r w:rsidRPr="00821914">
        <w:rPr>
          <w:rFonts w:ascii="Calibri" w:hAnsi="Calibri" w:cs="Calibri"/>
          <w:color w:val="000000" w:themeColor="text1"/>
          <w:sz w:val="24"/>
          <w:szCs w:val="24"/>
        </w:rPr>
        <w:lastRenderedPageBreak/>
        <w:t xml:space="preserve">Untuk meningkatkan hal tersebut maka dibutuhkan dua jenis pendekatan, yakni: </w:t>
      </w:r>
      <w:r w:rsidRPr="00821914">
        <w:rPr>
          <w:rFonts w:ascii="Calibri" w:hAnsi="Calibri" w:cs="Calibri"/>
          <w:i/>
          <w:iCs/>
          <w:color w:val="000000" w:themeColor="text1"/>
          <w:sz w:val="24"/>
          <w:szCs w:val="24"/>
        </w:rPr>
        <w:t xml:space="preserve">pertama, </w:t>
      </w:r>
      <w:r w:rsidRPr="00821914">
        <w:rPr>
          <w:rFonts w:ascii="Calibri" w:hAnsi="Calibri" w:cs="Calibri"/>
          <w:color w:val="000000" w:themeColor="text1"/>
          <w:sz w:val="24"/>
          <w:szCs w:val="24"/>
        </w:rPr>
        <w:t xml:space="preserve">kebutuhan masyarakat dalam melakukan berbagai perubahan sekaligus mencegah segala sesuatu yang tidak diinginkan, dan </w:t>
      </w:r>
      <w:r w:rsidRPr="00821914">
        <w:rPr>
          <w:rFonts w:ascii="Calibri" w:hAnsi="Calibri" w:cs="Calibri"/>
          <w:i/>
          <w:iCs/>
          <w:color w:val="000000" w:themeColor="text1"/>
          <w:sz w:val="24"/>
          <w:szCs w:val="24"/>
        </w:rPr>
        <w:t xml:space="preserve">kedua, </w:t>
      </w:r>
      <w:r w:rsidRPr="00821914">
        <w:rPr>
          <w:rFonts w:ascii="Calibri" w:hAnsi="Calibri" w:cs="Calibri"/>
          <w:color w:val="000000" w:themeColor="text1"/>
          <w:sz w:val="24"/>
          <w:szCs w:val="24"/>
        </w:rPr>
        <w:t xml:space="preserve">adanya </w:t>
      </w:r>
      <w:r w:rsidRPr="00821914">
        <w:rPr>
          <w:rFonts w:ascii="Calibri" w:hAnsi="Calibri" w:cs="Calibri"/>
          <w:i/>
          <w:iCs/>
          <w:color w:val="000000" w:themeColor="text1"/>
          <w:sz w:val="24"/>
          <w:szCs w:val="24"/>
        </w:rPr>
        <w:t xml:space="preserve">political will </w:t>
      </w:r>
      <w:r w:rsidRPr="00821914">
        <w:rPr>
          <w:rFonts w:ascii="Calibri" w:hAnsi="Calibri" w:cs="Calibri"/>
          <w:color w:val="000000" w:themeColor="text1"/>
          <w:sz w:val="24"/>
          <w:szCs w:val="24"/>
        </w:rPr>
        <w:t>dan juga kemampuan dari pemerintah desa secara bersama-sama dengan masyarakat dalam upaya mengimplementasikan berbagi bentuk perencanaan pembangunan yang sudah disusun sebelumnya.</w:t>
      </w:r>
      <w:r w:rsidR="00ED3ABD" w:rsidRPr="00821914">
        <w:rPr>
          <w:rStyle w:val="FootnoteReference"/>
          <w:rFonts w:ascii="Calibri" w:hAnsi="Calibri" w:cs="Calibri"/>
          <w:color w:val="000000" w:themeColor="text1"/>
          <w:sz w:val="24"/>
          <w:szCs w:val="24"/>
        </w:rPr>
        <w:footnoteReference w:id="2"/>
      </w:r>
    </w:p>
    <w:p w14:paraId="043F385D" w14:textId="33B1AF15" w:rsidR="00ED3ABD" w:rsidRPr="00821914" w:rsidRDefault="00ED3ABD" w:rsidP="00E61EEA">
      <w:pPr>
        <w:ind w:left="284" w:firstLine="567"/>
        <w:jc w:val="both"/>
        <w:rPr>
          <w:rFonts w:ascii="Calibri" w:hAnsi="Calibri" w:cs="Calibri"/>
          <w:color w:val="000000" w:themeColor="text1"/>
          <w:sz w:val="24"/>
          <w:szCs w:val="24"/>
          <w:lang w:val="id-ID"/>
        </w:rPr>
      </w:pPr>
      <w:r w:rsidRPr="00821914">
        <w:rPr>
          <w:rFonts w:ascii="Calibri" w:hAnsi="Calibri" w:cs="Calibri"/>
          <w:color w:val="000000" w:themeColor="text1"/>
          <w:sz w:val="24"/>
          <w:szCs w:val="24"/>
          <w:lang w:val="id-ID"/>
        </w:rPr>
        <w:t xml:space="preserve">Penelitian yang dilakukan oleh </w:t>
      </w:r>
      <w:r w:rsidRPr="00821914">
        <w:rPr>
          <w:rFonts w:ascii="Calibri" w:hAnsi="Calibri" w:cs="Calibri"/>
          <w:color w:val="000000" w:themeColor="text1"/>
          <w:sz w:val="24"/>
          <w:szCs w:val="24"/>
        </w:rPr>
        <w:t>Herlina</w:t>
      </w:r>
      <w:r w:rsidRPr="00821914">
        <w:rPr>
          <w:rFonts w:ascii="Calibri" w:hAnsi="Calibri" w:cs="Calibri"/>
          <w:color w:val="000000" w:themeColor="text1"/>
          <w:sz w:val="24"/>
          <w:szCs w:val="24"/>
          <w:lang w:val="id-ID"/>
        </w:rPr>
        <w:t xml:space="preserve"> </w:t>
      </w:r>
      <w:r w:rsidRPr="00821914">
        <w:rPr>
          <w:rFonts w:ascii="Calibri" w:hAnsi="Calibri" w:cs="Calibri"/>
          <w:color w:val="000000" w:themeColor="text1"/>
          <w:sz w:val="24"/>
          <w:szCs w:val="24"/>
        </w:rPr>
        <w:t xml:space="preserve">menunjukan bahwa sumbangan atau kontribusi yang diberikan Badan Usaha Milik Desa (BUMDes) kepada masyarakat berupa pinjaman dana, pendidikan, dan konsultasi atau bimbingan dalam berbagai bidang sehingga kehidupan masyarakat meningkat, baik melalui usaha dagang, pertanian, </w:t>
      </w:r>
      <w:r w:rsidR="002E16BD" w:rsidRPr="00821914">
        <w:rPr>
          <w:rFonts w:ascii="Calibri" w:hAnsi="Calibri" w:cs="Calibri"/>
          <w:color w:val="000000" w:themeColor="text1"/>
          <w:sz w:val="24"/>
          <w:szCs w:val="24"/>
          <w:lang w:val="id-ID"/>
        </w:rPr>
        <w:t xml:space="preserve">maupun </w:t>
      </w:r>
      <w:r w:rsidRPr="00821914">
        <w:rPr>
          <w:rFonts w:ascii="Calibri" w:hAnsi="Calibri" w:cs="Calibri"/>
          <w:color w:val="000000" w:themeColor="text1"/>
          <w:sz w:val="24"/>
          <w:szCs w:val="24"/>
        </w:rPr>
        <w:t>peternakan. Maka dari itu</w:t>
      </w:r>
      <w:r w:rsidR="00821914" w:rsidRPr="00821914">
        <w:rPr>
          <w:rFonts w:ascii="Calibri" w:hAnsi="Calibri" w:cs="Calibri"/>
          <w:color w:val="000000" w:themeColor="text1"/>
          <w:sz w:val="24"/>
          <w:szCs w:val="24"/>
          <w:lang w:val="id-ID"/>
        </w:rPr>
        <w:t>, dalam konteks dimaksud,</w:t>
      </w:r>
      <w:r w:rsidRPr="00821914">
        <w:rPr>
          <w:rFonts w:ascii="Calibri" w:hAnsi="Calibri" w:cs="Calibri"/>
          <w:color w:val="000000" w:themeColor="text1"/>
          <w:sz w:val="24"/>
          <w:szCs w:val="24"/>
        </w:rPr>
        <w:t xml:space="preserve"> Islam memperbolehkan kegiatan muamalah seperti ini</w:t>
      </w:r>
      <w:r w:rsidRPr="00821914">
        <w:rPr>
          <w:rFonts w:ascii="Calibri" w:hAnsi="Calibri" w:cs="Calibri"/>
          <w:color w:val="000000" w:themeColor="text1"/>
          <w:sz w:val="24"/>
          <w:szCs w:val="24"/>
          <w:lang w:val="id-ID"/>
        </w:rPr>
        <w:t>.</w:t>
      </w:r>
      <w:r w:rsidRPr="00821914">
        <w:rPr>
          <w:rStyle w:val="FootnoteReference"/>
          <w:rFonts w:ascii="Calibri" w:hAnsi="Calibri" w:cs="Calibri"/>
          <w:color w:val="000000" w:themeColor="text1"/>
          <w:sz w:val="24"/>
          <w:szCs w:val="24"/>
          <w:lang w:val="id-ID"/>
        </w:rPr>
        <w:footnoteReference w:id="3"/>
      </w:r>
    </w:p>
    <w:p w14:paraId="2D9B681E" w14:textId="096199DC" w:rsidR="00E61EEA" w:rsidRPr="00821914" w:rsidRDefault="00ED3ABD" w:rsidP="00E61EEA">
      <w:pPr>
        <w:shd w:val="clear" w:color="auto" w:fill="FFFFFF" w:themeFill="background1"/>
        <w:ind w:left="284" w:firstLine="567"/>
        <w:jc w:val="both"/>
        <w:rPr>
          <w:rFonts w:ascii="Calibri" w:hAnsi="Calibri" w:cs="Calibri"/>
          <w:color w:val="000000" w:themeColor="text1"/>
          <w:sz w:val="24"/>
          <w:szCs w:val="24"/>
        </w:rPr>
      </w:pPr>
      <w:r w:rsidRPr="00821914">
        <w:rPr>
          <w:rFonts w:ascii="Calibri" w:hAnsi="Calibri" w:cs="Calibri"/>
          <w:color w:val="000000" w:themeColor="text1"/>
          <w:sz w:val="24"/>
          <w:szCs w:val="24"/>
          <w:lang w:val="id-ID"/>
        </w:rPr>
        <w:t>K</w:t>
      </w:r>
      <w:r w:rsidR="00E61EEA" w:rsidRPr="00821914">
        <w:rPr>
          <w:rFonts w:ascii="Calibri" w:hAnsi="Calibri" w:cs="Calibri"/>
          <w:color w:val="000000" w:themeColor="text1"/>
          <w:sz w:val="24"/>
          <w:szCs w:val="24"/>
        </w:rPr>
        <w:t xml:space="preserve">eberadaan BUM Desa </w:t>
      </w:r>
      <w:r w:rsidRPr="00821914">
        <w:rPr>
          <w:rFonts w:ascii="Calibri" w:hAnsi="Calibri" w:cs="Calibri"/>
          <w:color w:val="000000" w:themeColor="text1"/>
          <w:sz w:val="24"/>
          <w:szCs w:val="24"/>
        </w:rPr>
        <w:t xml:space="preserve">di Kabupaten Indramayu </w:t>
      </w:r>
      <w:r w:rsidR="00E61EEA" w:rsidRPr="00821914">
        <w:rPr>
          <w:rFonts w:ascii="Calibri" w:hAnsi="Calibri" w:cs="Calibri"/>
          <w:color w:val="000000" w:themeColor="text1"/>
          <w:sz w:val="24"/>
          <w:szCs w:val="24"/>
        </w:rPr>
        <w:t>termasuk pengguna dana BUM Desa di berbagai bidang ternyata belum terlihat perkembangannya. Usaha masyarakat pengguna dana BUM Desa tersebut misalnya di bidang jasa pengelolaan sampah, simpan pinjam, ternak kambing dan sapi, dan PDAM Desa belum menunjukkan ada peningkatan kesejahteraan bagi masyarakatnya. Hal ini juga dipengaruhi oleh kondisi masyarakat yang masih menjadi nasabah di koperasi simpan pinjam kapitalisme yang beredar di tengah masyarakat Kabupaten Indramayu.</w:t>
      </w:r>
    </w:p>
    <w:p w14:paraId="411146E5" w14:textId="77777777" w:rsidR="00E61EEA" w:rsidRPr="00821914" w:rsidRDefault="00E61EEA" w:rsidP="00E61EEA">
      <w:pPr>
        <w:ind w:left="284" w:firstLine="567"/>
        <w:jc w:val="both"/>
        <w:rPr>
          <w:rFonts w:ascii="Calibri" w:hAnsi="Calibri" w:cs="Calibri"/>
          <w:color w:val="000000" w:themeColor="text1"/>
          <w:sz w:val="24"/>
          <w:szCs w:val="24"/>
        </w:rPr>
      </w:pPr>
      <w:r w:rsidRPr="00821914">
        <w:rPr>
          <w:rFonts w:ascii="Calibri" w:hAnsi="Calibri" w:cs="Calibri"/>
          <w:color w:val="000000" w:themeColor="text1"/>
          <w:sz w:val="24"/>
          <w:szCs w:val="24"/>
        </w:rPr>
        <w:t xml:space="preserve">Optimalisasi peran Badan Usaha Milik Desa yang ada di Kabupaten Indramayu pada akhirnya diharapkan mampu meningkatkan kesejahteraan masyarakat yang dapat di ukur melalui adanya peningkatan pendidikan, kesehatan dan daya beli masyarakat sebagaimana hal itu juga menjadi indikator Indeks Pembangunan Manusia (IPM). </w:t>
      </w:r>
      <w:r w:rsidRPr="00821914">
        <w:rPr>
          <w:rFonts w:ascii="Calibri" w:hAnsi="Calibri" w:cs="Calibri"/>
          <w:sz w:val="24"/>
          <w:szCs w:val="24"/>
        </w:rPr>
        <w:t>Rendahnya IPM menunjukkan kurangnya pemerataan pembangunan antar wilayah maupun antar kelompok masyarakat dalam pencapaian kesejahteraan masyarakat.</w:t>
      </w:r>
    </w:p>
    <w:p w14:paraId="421F70E9" w14:textId="105C540E" w:rsidR="004046A9" w:rsidRPr="00821914" w:rsidRDefault="00E61EEA" w:rsidP="00E61EEA">
      <w:pPr>
        <w:ind w:left="284" w:firstLine="567"/>
        <w:jc w:val="both"/>
        <w:rPr>
          <w:rFonts w:ascii="Calibri" w:hAnsi="Calibri" w:cs="Calibri"/>
          <w:color w:val="000000" w:themeColor="text1"/>
          <w:sz w:val="24"/>
          <w:szCs w:val="24"/>
        </w:rPr>
      </w:pPr>
      <w:r w:rsidRPr="00821914">
        <w:rPr>
          <w:rFonts w:ascii="Calibri" w:hAnsi="Calibri" w:cs="Calibri"/>
          <w:color w:val="000000" w:themeColor="text1"/>
          <w:sz w:val="24"/>
          <w:szCs w:val="24"/>
        </w:rPr>
        <w:t>Berdasarkan pemaparan sebagaimana disebutkan di atas, peneliti merasa tertarik untuk menggali lebih jauh berkaitan dengan peranan BUM Desa dalam meningkatkan kesejahteraan masyarakat perspektif ekonomi Islam di Kabupaten Indramayu.</w:t>
      </w:r>
    </w:p>
    <w:p w14:paraId="03DEA34B" w14:textId="77777777" w:rsidR="00F0705A" w:rsidRPr="00821914" w:rsidRDefault="00F0705A" w:rsidP="00EB31C5">
      <w:pPr>
        <w:spacing w:line="276" w:lineRule="auto"/>
        <w:ind w:left="851"/>
        <w:jc w:val="both"/>
        <w:rPr>
          <w:rFonts w:ascii="Calibri" w:hAnsi="Calibri" w:cs="Calibri"/>
          <w:color w:val="auto"/>
          <w:sz w:val="24"/>
          <w:szCs w:val="24"/>
        </w:rPr>
      </w:pPr>
    </w:p>
    <w:p w14:paraId="0F2B2481" w14:textId="4CD3465F" w:rsidR="00EB31C5" w:rsidRPr="00821914" w:rsidRDefault="0013683B" w:rsidP="00874779">
      <w:pPr>
        <w:pStyle w:val="ListParagraph"/>
        <w:numPr>
          <w:ilvl w:val="0"/>
          <w:numId w:val="1"/>
        </w:numPr>
        <w:spacing w:after="200" w:line="276" w:lineRule="auto"/>
        <w:ind w:left="426" w:hanging="294"/>
        <w:jc w:val="both"/>
        <w:rPr>
          <w:rFonts w:ascii="Calibri" w:hAnsi="Calibri" w:cs="Calibri"/>
          <w:b/>
          <w:color w:val="auto"/>
          <w:sz w:val="24"/>
          <w:szCs w:val="24"/>
          <w:lang w:val="id-ID"/>
        </w:rPr>
      </w:pPr>
      <w:r w:rsidRPr="00821914">
        <w:rPr>
          <w:rFonts w:ascii="Calibri" w:hAnsi="Calibri" w:cs="Calibri"/>
          <w:b/>
          <w:color w:val="auto"/>
          <w:sz w:val="24"/>
          <w:szCs w:val="24"/>
          <w:lang w:val="id-ID"/>
        </w:rPr>
        <w:t xml:space="preserve">METODE PENELITIAN </w:t>
      </w:r>
    </w:p>
    <w:p w14:paraId="07E47070" w14:textId="33C536A3" w:rsidR="00CE1978" w:rsidRPr="00CE1978" w:rsidRDefault="00CE1978" w:rsidP="00942412">
      <w:pPr>
        <w:pStyle w:val="ListParagraph"/>
        <w:spacing w:after="200" w:line="276" w:lineRule="auto"/>
        <w:ind w:left="284" w:firstLine="567"/>
        <w:jc w:val="both"/>
        <w:rPr>
          <w:rFonts w:ascii="Calibri" w:hAnsi="Calibri" w:cs="Calibri"/>
          <w:color w:val="000000" w:themeColor="text1"/>
          <w:sz w:val="24"/>
          <w:szCs w:val="24"/>
          <w:lang w:val="id-ID"/>
        </w:rPr>
      </w:pPr>
      <w:r w:rsidRPr="00821914">
        <w:rPr>
          <w:rFonts w:ascii="Calibri" w:hAnsi="Calibri" w:cs="Calibri"/>
          <w:color w:val="000000" w:themeColor="text1"/>
          <w:sz w:val="24"/>
          <w:szCs w:val="24"/>
        </w:rPr>
        <w:t xml:space="preserve">Penelitian ini menggunakan metode penelitian kualitatif sebab metode penelitian kualitatif adalah metode penelitian yang digunakan untuk meneliti pada kondisi obyek yang alamiah, dimana peneliti adalah sebagai instrumen kunci. </w:t>
      </w:r>
      <w:r w:rsidR="00821914">
        <w:rPr>
          <w:rFonts w:ascii="Calibri" w:hAnsi="Calibri" w:cs="Calibri"/>
          <w:color w:val="000000" w:themeColor="text1"/>
          <w:sz w:val="24"/>
          <w:szCs w:val="24"/>
          <w:lang w:val="id-ID"/>
        </w:rPr>
        <w:t xml:space="preserve">Adapun </w:t>
      </w:r>
      <w:r w:rsidRPr="00821914">
        <w:rPr>
          <w:rFonts w:ascii="Calibri" w:hAnsi="Calibri" w:cs="Calibri"/>
          <w:color w:val="000000" w:themeColor="text1"/>
          <w:sz w:val="24"/>
          <w:szCs w:val="24"/>
        </w:rPr>
        <w:t xml:space="preserve">Obyek alamiah </w:t>
      </w:r>
      <w:r w:rsidR="00821914">
        <w:rPr>
          <w:rFonts w:ascii="Calibri" w:hAnsi="Calibri" w:cs="Calibri"/>
          <w:color w:val="000000" w:themeColor="text1"/>
          <w:sz w:val="24"/>
          <w:szCs w:val="24"/>
          <w:lang w:val="id-ID"/>
        </w:rPr>
        <w:t xml:space="preserve">sebagaimana dimaksud </w:t>
      </w:r>
      <w:r w:rsidRPr="00821914">
        <w:rPr>
          <w:rFonts w:ascii="Calibri" w:hAnsi="Calibri" w:cs="Calibri"/>
          <w:color w:val="000000" w:themeColor="text1"/>
          <w:sz w:val="24"/>
          <w:szCs w:val="24"/>
        </w:rPr>
        <w:t xml:space="preserve">adalah obyek yang </w:t>
      </w:r>
      <w:r w:rsidR="00821914">
        <w:rPr>
          <w:rFonts w:ascii="Calibri" w:hAnsi="Calibri" w:cs="Calibri"/>
          <w:color w:val="000000" w:themeColor="text1"/>
          <w:sz w:val="24"/>
          <w:szCs w:val="24"/>
          <w:lang w:val="id-ID"/>
        </w:rPr>
        <w:t xml:space="preserve">terdokumentasi </w:t>
      </w:r>
      <w:r w:rsidRPr="00821914">
        <w:rPr>
          <w:rFonts w:ascii="Calibri" w:hAnsi="Calibri" w:cs="Calibri"/>
          <w:color w:val="000000" w:themeColor="text1"/>
          <w:sz w:val="24"/>
          <w:szCs w:val="24"/>
        </w:rPr>
        <w:t xml:space="preserve">apa adanya, </w:t>
      </w:r>
      <w:r w:rsidR="00821914">
        <w:rPr>
          <w:rFonts w:ascii="Calibri" w:hAnsi="Calibri" w:cs="Calibri"/>
          <w:color w:val="000000" w:themeColor="text1"/>
          <w:sz w:val="24"/>
          <w:szCs w:val="24"/>
          <w:lang w:val="id-ID"/>
        </w:rPr>
        <w:t xml:space="preserve">keberadaannya </w:t>
      </w:r>
      <w:r w:rsidRPr="00821914">
        <w:rPr>
          <w:rFonts w:ascii="Calibri" w:hAnsi="Calibri" w:cs="Calibri"/>
          <w:color w:val="000000" w:themeColor="text1"/>
          <w:sz w:val="24"/>
          <w:szCs w:val="24"/>
        </w:rPr>
        <w:t>tidak dimanipulasi oleh peneliti sehingga kondisi peneliti</w:t>
      </w:r>
      <w:r w:rsidRPr="00CE1978">
        <w:rPr>
          <w:rFonts w:ascii="Calibri" w:hAnsi="Calibri" w:cs="Calibri"/>
          <w:color w:val="000000" w:themeColor="text1"/>
          <w:sz w:val="24"/>
          <w:szCs w:val="24"/>
        </w:rPr>
        <w:t xml:space="preserve"> pada saat memasuki obyek, setelah berada di obyek dan setelah keluar dari obyek relatif tidak berubah.</w:t>
      </w:r>
      <w:r w:rsidRPr="00CE1978">
        <w:rPr>
          <w:rStyle w:val="FootnoteReference"/>
          <w:rFonts w:ascii="Calibri" w:hAnsi="Calibri" w:cs="Calibri"/>
          <w:color w:val="000000" w:themeColor="text1"/>
          <w:sz w:val="24"/>
          <w:szCs w:val="24"/>
        </w:rPr>
        <w:footnoteReference w:id="4"/>
      </w:r>
      <w:r w:rsidRPr="00CE1978">
        <w:rPr>
          <w:rFonts w:ascii="Calibri" w:hAnsi="Calibri" w:cs="Calibri"/>
          <w:color w:val="000000" w:themeColor="text1"/>
          <w:sz w:val="24"/>
          <w:szCs w:val="24"/>
          <w:lang w:val="id-ID"/>
        </w:rPr>
        <w:t xml:space="preserve"> Metode penelitian jenis ini dapat digunakan untuk memahami interaksi sosial, misalnya dengan menggunakan wawancara mendalam sehingga akan ditemukan pola-pola yang jelas tentang</w:t>
      </w:r>
      <w:r w:rsidRPr="00CE1978">
        <w:rPr>
          <w:rFonts w:ascii="Calibri" w:hAnsi="Calibri" w:cs="Calibri"/>
          <w:bCs/>
          <w:color w:val="000000" w:themeColor="text1"/>
          <w:sz w:val="24"/>
          <w:szCs w:val="24"/>
        </w:rPr>
        <w:t xml:space="preserve"> Badan Usaha Milik Desa (BUM Desa)</w:t>
      </w:r>
      <w:r w:rsidRPr="00CE1978">
        <w:rPr>
          <w:rFonts w:ascii="Calibri" w:hAnsi="Calibri" w:cs="Calibri"/>
          <w:color w:val="000000" w:themeColor="text1"/>
          <w:sz w:val="24"/>
          <w:szCs w:val="24"/>
        </w:rPr>
        <w:t xml:space="preserve"> </w:t>
      </w:r>
      <w:r w:rsidRPr="00CE1978">
        <w:rPr>
          <w:rFonts w:ascii="Calibri" w:hAnsi="Calibri" w:cs="Calibri"/>
          <w:bCs/>
          <w:color w:val="000000" w:themeColor="text1"/>
          <w:sz w:val="24"/>
          <w:szCs w:val="24"/>
        </w:rPr>
        <w:t>di Kabupaten Indramayu</w:t>
      </w:r>
      <w:r w:rsidRPr="00CE1978">
        <w:rPr>
          <w:rFonts w:ascii="Calibri" w:hAnsi="Calibri" w:cs="Calibri"/>
          <w:color w:val="000000" w:themeColor="text1"/>
          <w:sz w:val="24"/>
          <w:szCs w:val="24"/>
          <w:lang w:val="id-ID"/>
        </w:rPr>
        <w:t>.</w:t>
      </w:r>
    </w:p>
    <w:p w14:paraId="2F8278EA" w14:textId="26DCE3F4" w:rsidR="00ED3ABD" w:rsidRPr="00CE1978" w:rsidRDefault="00CE1978" w:rsidP="00942412">
      <w:pPr>
        <w:pStyle w:val="ListParagraph"/>
        <w:spacing w:after="200" w:line="276" w:lineRule="auto"/>
        <w:ind w:left="284" w:firstLine="567"/>
        <w:jc w:val="both"/>
        <w:rPr>
          <w:rFonts w:ascii="Calibri" w:hAnsi="Calibri" w:cs="Calibri"/>
          <w:sz w:val="24"/>
          <w:szCs w:val="24"/>
          <w:lang w:val="id-ID"/>
        </w:rPr>
      </w:pPr>
      <w:r w:rsidRPr="00CE1978">
        <w:rPr>
          <w:rFonts w:ascii="Calibri" w:hAnsi="Calibri" w:cs="Calibri"/>
          <w:color w:val="000000" w:themeColor="text1"/>
          <w:sz w:val="24"/>
          <w:szCs w:val="24"/>
          <w:lang w:val="id-ID"/>
        </w:rPr>
        <w:lastRenderedPageBreak/>
        <w:t xml:space="preserve">Pendekatan </w:t>
      </w:r>
      <w:r w:rsidR="00ED3ABD" w:rsidRPr="00CE1978">
        <w:rPr>
          <w:rFonts w:ascii="Calibri" w:hAnsi="Calibri" w:cs="Calibri"/>
          <w:color w:val="000000" w:themeColor="text1"/>
          <w:sz w:val="24"/>
          <w:szCs w:val="24"/>
          <w:lang w:val="id-ID"/>
        </w:rPr>
        <w:t xml:space="preserve">yang digunakan dalam penelitian ini adalah metode kualitatif </w:t>
      </w:r>
      <w:r w:rsidRPr="00CE1978">
        <w:rPr>
          <w:rFonts w:ascii="Calibri" w:hAnsi="Calibri" w:cs="Calibri"/>
          <w:color w:val="000000" w:themeColor="text1"/>
          <w:sz w:val="24"/>
          <w:szCs w:val="24"/>
          <w:lang w:val="id-ID"/>
        </w:rPr>
        <w:t xml:space="preserve">dengan mengunakan </w:t>
      </w:r>
      <w:r w:rsidRPr="00CE1978">
        <w:rPr>
          <w:rFonts w:ascii="Calibri" w:hAnsi="Calibri" w:cs="Calibri"/>
          <w:sz w:val="24"/>
          <w:szCs w:val="24"/>
        </w:rPr>
        <w:t xml:space="preserve">pendekatan </w:t>
      </w:r>
      <w:r w:rsidRPr="00CE1978">
        <w:rPr>
          <w:rFonts w:ascii="Calibri" w:hAnsi="Calibri" w:cs="Calibri"/>
          <w:i/>
          <w:iCs/>
          <w:sz w:val="24"/>
          <w:szCs w:val="24"/>
        </w:rPr>
        <w:t>Asset Based Comunity Development</w:t>
      </w:r>
      <w:r w:rsidRPr="00CE1978">
        <w:rPr>
          <w:rFonts w:ascii="Calibri" w:hAnsi="Calibri" w:cs="Calibri"/>
          <w:sz w:val="24"/>
          <w:szCs w:val="24"/>
        </w:rPr>
        <w:t xml:space="preserve"> (ABCD), peneliti menggunakan metode ini karena metode ABCD ini mengajak kita untuk melihat pertama sebagai hadiah untuk masyarakat dari apa yang mereka inginkan, pengetahuan dan keterampilan serta sumberdaya lainnya yang kadang-kadang dapat disembunyikan, namun sering terabaikan atau diberhentikan karena tidak signifikan</w:t>
      </w:r>
      <w:r w:rsidRPr="00CE1978">
        <w:rPr>
          <w:rFonts w:ascii="Calibri" w:hAnsi="Calibri" w:cs="Calibri"/>
          <w:sz w:val="24"/>
          <w:szCs w:val="24"/>
          <w:lang w:val="id-ID"/>
        </w:rPr>
        <w:t>.</w:t>
      </w:r>
      <w:r w:rsidRPr="00CE1978">
        <w:rPr>
          <w:rStyle w:val="FootnoteReference"/>
          <w:rFonts w:ascii="Calibri" w:hAnsi="Calibri" w:cs="Calibri"/>
          <w:sz w:val="24"/>
          <w:szCs w:val="24"/>
          <w:lang w:val="id-ID"/>
        </w:rPr>
        <w:footnoteReference w:id="5"/>
      </w:r>
      <w:r w:rsidRPr="00CE1978">
        <w:rPr>
          <w:rFonts w:ascii="Calibri" w:hAnsi="Calibri" w:cs="Calibri"/>
          <w:sz w:val="24"/>
          <w:szCs w:val="24"/>
          <w:lang w:val="id-ID"/>
        </w:rPr>
        <w:t xml:space="preserve"> </w:t>
      </w:r>
    </w:p>
    <w:p w14:paraId="0321C550" w14:textId="77777777" w:rsidR="00CE1978" w:rsidRPr="00CE1978" w:rsidRDefault="00CE1978" w:rsidP="00942412">
      <w:pPr>
        <w:pStyle w:val="ListParagraph"/>
        <w:spacing w:after="200" w:line="276" w:lineRule="auto"/>
        <w:ind w:left="284" w:firstLine="567"/>
        <w:jc w:val="both"/>
        <w:rPr>
          <w:rFonts w:ascii="Calibri" w:hAnsi="Calibri" w:cs="Calibri"/>
          <w:sz w:val="24"/>
          <w:szCs w:val="24"/>
          <w:lang w:val="id-ID"/>
        </w:rPr>
      </w:pPr>
    </w:p>
    <w:p w14:paraId="690C5A4C" w14:textId="6EC7D8F1" w:rsidR="005332CE" w:rsidRDefault="005332CE" w:rsidP="00874779">
      <w:pPr>
        <w:numPr>
          <w:ilvl w:val="0"/>
          <w:numId w:val="1"/>
        </w:numPr>
        <w:spacing w:line="276" w:lineRule="auto"/>
        <w:ind w:left="426" w:hanging="283"/>
        <w:rPr>
          <w:rFonts w:ascii="Calibri" w:hAnsi="Calibri" w:cs="Calibri"/>
          <w:b/>
          <w:bCs/>
          <w:sz w:val="28"/>
          <w:szCs w:val="28"/>
          <w:lang w:val="id-ID"/>
        </w:rPr>
      </w:pPr>
      <w:r w:rsidRPr="00CE1978">
        <w:rPr>
          <w:rFonts w:ascii="Calibri" w:hAnsi="Calibri" w:cs="Calibri"/>
          <w:b/>
          <w:bCs/>
          <w:sz w:val="28"/>
          <w:szCs w:val="28"/>
          <w:lang w:val="id-ID"/>
        </w:rPr>
        <w:t>PEMBAHASAN</w:t>
      </w:r>
    </w:p>
    <w:p w14:paraId="4C9D39C0" w14:textId="77777777" w:rsidR="00643EE1" w:rsidRPr="00643EE1" w:rsidRDefault="00643EE1" w:rsidP="00643EE1">
      <w:pPr>
        <w:autoSpaceDE w:val="0"/>
        <w:autoSpaceDN w:val="0"/>
        <w:adjustRightInd w:val="0"/>
        <w:ind w:left="284" w:firstLine="567"/>
        <w:jc w:val="both"/>
        <w:rPr>
          <w:rFonts w:ascii="Calibri" w:hAnsi="Calibri" w:cs="Calibri"/>
          <w:b/>
          <w:color w:val="000000" w:themeColor="text1"/>
          <w:sz w:val="24"/>
          <w:szCs w:val="24"/>
        </w:rPr>
      </w:pPr>
      <w:r w:rsidRPr="00643EE1">
        <w:rPr>
          <w:rFonts w:ascii="Calibri" w:hAnsi="Calibri" w:cs="Calibri"/>
          <w:color w:val="000000" w:themeColor="text1"/>
          <w:sz w:val="24"/>
          <w:szCs w:val="24"/>
        </w:rPr>
        <w:t>Badan Usaha Milik Desa atau disingkat BUM Desa adalah suatu bentuk usaha yang dikelola oleh pemerintah desa dan masyarakat diperlukan oleh desa-desa di Indonesia sebagai sumber ekonomi untuk meningkatkan pendapatan desa serta masyarakat desa. Dalam hal ini, partisipasi masyarakat dibutuhkan baik dalam pembentukan, pelaksanaan maupun pengelolaan BUM Desa tersebut, agar hasil usaha dari BUM Desa dapat dirasakan tidak hanya oleh pemerintah desa melainkan juga masyarakat desa.</w:t>
      </w:r>
    </w:p>
    <w:p w14:paraId="2E3709F5" w14:textId="102A94DA" w:rsidR="00643EE1" w:rsidRPr="00643EE1" w:rsidRDefault="00643EE1" w:rsidP="00643EE1">
      <w:pPr>
        <w:autoSpaceDE w:val="0"/>
        <w:autoSpaceDN w:val="0"/>
        <w:adjustRightInd w:val="0"/>
        <w:ind w:left="284" w:firstLine="567"/>
        <w:jc w:val="both"/>
        <w:rPr>
          <w:rFonts w:ascii="Calibri" w:hAnsi="Calibri" w:cs="Calibri"/>
          <w:b/>
          <w:color w:val="000000" w:themeColor="text1"/>
          <w:sz w:val="24"/>
          <w:szCs w:val="24"/>
        </w:rPr>
      </w:pPr>
      <w:r w:rsidRPr="00643EE1">
        <w:rPr>
          <w:rFonts w:ascii="Calibri" w:hAnsi="Calibri" w:cs="Calibri"/>
          <w:color w:val="000000" w:themeColor="text1"/>
          <w:sz w:val="24"/>
          <w:szCs w:val="24"/>
        </w:rPr>
        <w:t>Jenis lembaga dimaksud menjadi salah satu pilar dalam pembangunan desa yang mulai digalakkan oleh pemerintah dalam rangka meningkatkan kesejahteraan masyarakat pedesaan. Sebagai sebuah sentral ekonomi desa, BUM Desa diharapkan memiliki peran dalam proses pembangunan desa yang berkelanjutan dan pemberdayaan masyarakat desa sekaligus peningkatan terhadap perekonomian desa.</w:t>
      </w:r>
    </w:p>
    <w:p w14:paraId="1085C549" w14:textId="3227E5EC" w:rsidR="00643EE1" w:rsidRPr="00643EE1" w:rsidRDefault="00643EE1" w:rsidP="00643EE1">
      <w:pPr>
        <w:autoSpaceDE w:val="0"/>
        <w:autoSpaceDN w:val="0"/>
        <w:adjustRightInd w:val="0"/>
        <w:ind w:left="284" w:firstLine="567"/>
        <w:jc w:val="both"/>
        <w:rPr>
          <w:rFonts w:ascii="Calibri" w:hAnsi="Calibri" w:cs="Calibri"/>
          <w:color w:val="000000" w:themeColor="text1"/>
          <w:sz w:val="24"/>
          <w:szCs w:val="24"/>
        </w:rPr>
      </w:pPr>
      <w:r w:rsidRPr="00643EE1">
        <w:rPr>
          <w:rFonts w:ascii="Calibri" w:hAnsi="Calibri" w:cs="Calibri"/>
          <w:color w:val="000000" w:themeColor="text1"/>
          <w:sz w:val="24"/>
          <w:szCs w:val="24"/>
        </w:rPr>
        <w:t>Kesejahteraan merupakan</w:t>
      </w:r>
      <w:r w:rsidR="00821914">
        <w:rPr>
          <w:rFonts w:ascii="Calibri" w:hAnsi="Calibri" w:cs="Calibri"/>
          <w:color w:val="000000" w:themeColor="text1"/>
          <w:sz w:val="24"/>
          <w:szCs w:val="24"/>
          <w:lang w:val="id-ID"/>
        </w:rPr>
        <w:t xml:space="preserve"> satu </w:t>
      </w:r>
      <w:r w:rsidR="00821914" w:rsidRPr="00821914">
        <w:rPr>
          <w:rFonts w:ascii="Calibri" w:hAnsi="Calibri" w:cs="Calibri"/>
          <w:i/>
          <w:color w:val="000000" w:themeColor="text1"/>
          <w:sz w:val="24"/>
          <w:szCs w:val="24"/>
          <w:lang w:val="id-ID"/>
        </w:rPr>
        <w:t>term</w:t>
      </w:r>
      <w:r w:rsidRPr="00643EE1">
        <w:rPr>
          <w:rFonts w:ascii="Calibri" w:hAnsi="Calibri" w:cs="Calibri"/>
          <w:color w:val="000000" w:themeColor="text1"/>
          <w:sz w:val="24"/>
          <w:szCs w:val="24"/>
        </w:rPr>
        <w:t xml:space="preserve"> </w:t>
      </w:r>
      <w:r w:rsidR="00821914">
        <w:rPr>
          <w:rFonts w:ascii="Calibri" w:hAnsi="Calibri" w:cs="Calibri"/>
          <w:color w:val="000000" w:themeColor="text1"/>
          <w:sz w:val="24"/>
          <w:szCs w:val="24"/>
          <w:lang w:val="id-ID"/>
        </w:rPr>
        <w:t xml:space="preserve">dari </w:t>
      </w:r>
      <w:r w:rsidRPr="00643EE1">
        <w:rPr>
          <w:rFonts w:ascii="Calibri" w:hAnsi="Calibri" w:cs="Calibri"/>
          <w:color w:val="000000" w:themeColor="text1"/>
          <w:sz w:val="24"/>
          <w:szCs w:val="24"/>
        </w:rPr>
        <w:t xml:space="preserve">tujuan </w:t>
      </w:r>
      <w:r w:rsidR="00821914">
        <w:rPr>
          <w:rFonts w:ascii="Calibri" w:hAnsi="Calibri" w:cs="Calibri"/>
          <w:color w:val="000000" w:themeColor="text1"/>
          <w:sz w:val="24"/>
          <w:szCs w:val="24"/>
          <w:lang w:val="id-ID"/>
        </w:rPr>
        <w:t xml:space="preserve">keberadaan </w:t>
      </w:r>
      <w:r w:rsidRPr="00643EE1">
        <w:rPr>
          <w:rFonts w:ascii="Calibri" w:hAnsi="Calibri" w:cs="Calibri"/>
          <w:color w:val="000000" w:themeColor="text1"/>
          <w:sz w:val="24"/>
          <w:szCs w:val="24"/>
        </w:rPr>
        <w:t xml:space="preserve">ajaran Islam </w:t>
      </w:r>
      <w:r w:rsidR="00821914">
        <w:rPr>
          <w:rFonts w:ascii="Calibri" w:hAnsi="Calibri" w:cs="Calibri"/>
          <w:color w:val="000000" w:themeColor="text1"/>
          <w:sz w:val="24"/>
          <w:szCs w:val="24"/>
          <w:lang w:val="id-ID"/>
        </w:rPr>
        <w:t xml:space="preserve">khususnya pada </w:t>
      </w:r>
      <w:r w:rsidRPr="00643EE1">
        <w:rPr>
          <w:rFonts w:ascii="Calibri" w:hAnsi="Calibri" w:cs="Calibri"/>
          <w:color w:val="000000" w:themeColor="text1"/>
          <w:sz w:val="24"/>
          <w:szCs w:val="24"/>
        </w:rPr>
        <w:t xml:space="preserve">bidang ekonomi. Kesejahteraan merupakan bagian dari </w:t>
      </w:r>
      <w:r w:rsidRPr="00821914">
        <w:rPr>
          <w:rFonts w:ascii="Calibri" w:hAnsi="Calibri" w:cs="Calibri"/>
          <w:i/>
          <w:color w:val="000000" w:themeColor="text1"/>
          <w:sz w:val="24"/>
          <w:szCs w:val="24"/>
        </w:rPr>
        <w:t>rahmatan lil alamin</w:t>
      </w:r>
      <w:r w:rsidRPr="00643EE1">
        <w:rPr>
          <w:rFonts w:ascii="Calibri" w:hAnsi="Calibri" w:cs="Calibri"/>
          <w:color w:val="000000" w:themeColor="text1"/>
          <w:sz w:val="24"/>
          <w:szCs w:val="24"/>
        </w:rPr>
        <w:t xml:space="preserve"> yang diajarkan oleh Agama Islam ini. Namun </w:t>
      </w:r>
      <w:r w:rsidR="00821914">
        <w:rPr>
          <w:rFonts w:ascii="Calibri" w:hAnsi="Calibri" w:cs="Calibri"/>
          <w:color w:val="000000" w:themeColor="text1"/>
          <w:sz w:val="24"/>
          <w:szCs w:val="24"/>
          <w:lang w:val="id-ID"/>
        </w:rPr>
        <w:t xml:space="preserve">demikian, </w:t>
      </w:r>
      <w:r w:rsidRPr="00643EE1">
        <w:rPr>
          <w:rFonts w:ascii="Calibri" w:hAnsi="Calibri" w:cs="Calibri"/>
          <w:color w:val="000000" w:themeColor="text1"/>
          <w:sz w:val="24"/>
          <w:szCs w:val="24"/>
        </w:rPr>
        <w:t xml:space="preserve">kesejahteraan </w:t>
      </w:r>
      <w:r w:rsidR="00821914">
        <w:rPr>
          <w:rFonts w:ascii="Calibri" w:hAnsi="Calibri" w:cs="Calibri"/>
          <w:color w:val="000000" w:themeColor="text1"/>
          <w:sz w:val="24"/>
          <w:szCs w:val="24"/>
          <w:lang w:val="id-ID"/>
        </w:rPr>
        <w:t xml:space="preserve">sebagaimana </w:t>
      </w:r>
      <w:r w:rsidRPr="00643EE1">
        <w:rPr>
          <w:rFonts w:ascii="Calibri" w:hAnsi="Calibri" w:cs="Calibri"/>
          <w:color w:val="000000" w:themeColor="text1"/>
          <w:sz w:val="24"/>
          <w:szCs w:val="24"/>
        </w:rPr>
        <w:t>dimaksud dalam Al-Qur’an bukanlah tanpa syarat untuk mendapatkannya. Kesejahteraan akan diberikan oleh Allah Swt jika manusia melaksanakan apa yang diperintahkan-Nya dan menjauhi apa yang dilarang-Nya.</w:t>
      </w:r>
      <w:r>
        <w:rPr>
          <w:rStyle w:val="FootnoteReference"/>
          <w:rFonts w:ascii="Calibri" w:hAnsi="Calibri" w:cs="Calibri"/>
          <w:color w:val="000000" w:themeColor="text1"/>
          <w:sz w:val="24"/>
          <w:szCs w:val="24"/>
        </w:rPr>
        <w:footnoteReference w:id="6"/>
      </w:r>
    </w:p>
    <w:p w14:paraId="76EE4DB8" w14:textId="77C9DF50" w:rsidR="00643EE1" w:rsidRPr="00643EE1" w:rsidRDefault="00643EE1" w:rsidP="00643EE1">
      <w:pPr>
        <w:ind w:left="284" w:firstLine="567"/>
        <w:jc w:val="both"/>
        <w:rPr>
          <w:rFonts w:ascii="Calibri" w:hAnsi="Calibri" w:cs="Calibri"/>
          <w:color w:val="000000" w:themeColor="text1"/>
          <w:sz w:val="24"/>
          <w:szCs w:val="24"/>
          <w:lang w:eastAsia="id-ID"/>
        </w:rPr>
      </w:pPr>
      <w:r w:rsidRPr="00643EE1">
        <w:rPr>
          <w:rFonts w:ascii="Calibri" w:hAnsi="Calibri" w:cs="Calibri"/>
          <w:color w:val="000000" w:themeColor="text1"/>
          <w:sz w:val="24"/>
          <w:szCs w:val="24"/>
          <w:lang w:eastAsia="id-ID"/>
        </w:rPr>
        <w:t xml:space="preserve">Konsep kesejahteraan dalam pandangan Islam setidaknya dapat dilihat pada tiga aspek, yaitu: </w:t>
      </w:r>
      <w:r w:rsidRPr="00643EE1">
        <w:rPr>
          <w:rFonts w:ascii="Calibri" w:hAnsi="Calibri" w:cs="Calibri"/>
          <w:i/>
          <w:iCs/>
          <w:color w:val="000000" w:themeColor="text1"/>
          <w:sz w:val="24"/>
          <w:szCs w:val="24"/>
          <w:lang w:eastAsia="id-ID"/>
        </w:rPr>
        <w:t>Pertama</w:t>
      </w:r>
      <w:r w:rsidRPr="00643EE1">
        <w:rPr>
          <w:rFonts w:ascii="Calibri" w:hAnsi="Calibri" w:cs="Calibri"/>
          <w:color w:val="000000" w:themeColor="text1"/>
          <w:sz w:val="24"/>
          <w:szCs w:val="24"/>
          <w:lang w:eastAsia="id-ID"/>
        </w:rPr>
        <w:t>, dilihat dari pengertiannya, sejahtera sebagaimana dikemukakan dalam Kamus Besar Indonesia adalah aman, sentosa, damai, makmur, dan selamat (terlepas) dari segala macam gangguan, kesukaran, dan sebagainya. Pengertian ini sejalan dengan pengertian “Islam” yang berarti selamat, sentosa, aman, dan damai. Dari pengertian</w:t>
      </w:r>
      <w:r w:rsidR="00821914">
        <w:rPr>
          <w:rFonts w:ascii="Calibri" w:hAnsi="Calibri" w:cs="Calibri"/>
          <w:color w:val="000000" w:themeColor="text1"/>
          <w:sz w:val="24"/>
          <w:szCs w:val="24"/>
          <w:lang w:val="id-ID" w:eastAsia="id-ID"/>
        </w:rPr>
        <w:t xml:space="preserve"> sebagaimana dimaksud,</w:t>
      </w:r>
      <w:r w:rsidRPr="00643EE1">
        <w:rPr>
          <w:rFonts w:ascii="Calibri" w:hAnsi="Calibri" w:cs="Calibri"/>
          <w:color w:val="000000" w:themeColor="text1"/>
          <w:sz w:val="24"/>
          <w:szCs w:val="24"/>
          <w:lang w:eastAsia="id-ID"/>
        </w:rPr>
        <w:t xml:space="preserve"> dapat dipahami bahwa masalah kesejahteraan sosial </w:t>
      </w:r>
      <w:r w:rsidR="00821914">
        <w:rPr>
          <w:rFonts w:ascii="Calibri" w:hAnsi="Calibri" w:cs="Calibri"/>
          <w:color w:val="000000" w:themeColor="text1"/>
          <w:sz w:val="24"/>
          <w:szCs w:val="24"/>
          <w:lang w:val="id-ID" w:eastAsia="id-ID"/>
        </w:rPr>
        <w:t>sesungguhnya</w:t>
      </w:r>
      <w:r w:rsidR="00821914" w:rsidRPr="00643EE1">
        <w:rPr>
          <w:rFonts w:ascii="Calibri" w:hAnsi="Calibri" w:cs="Calibri"/>
          <w:color w:val="000000" w:themeColor="text1"/>
          <w:sz w:val="24"/>
          <w:szCs w:val="24"/>
          <w:lang w:eastAsia="id-ID"/>
        </w:rPr>
        <w:t xml:space="preserve"> </w:t>
      </w:r>
      <w:r w:rsidRPr="00643EE1">
        <w:rPr>
          <w:rFonts w:ascii="Calibri" w:hAnsi="Calibri" w:cs="Calibri"/>
          <w:color w:val="000000" w:themeColor="text1"/>
          <w:sz w:val="24"/>
          <w:szCs w:val="24"/>
          <w:lang w:eastAsia="id-ID"/>
        </w:rPr>
        <w:t xml:space="preserve">sejalan dengan misi Islam itu sendiri. </w:t>
      </w:r>
      <w:r w:rsidRPr="00643EE1">
        <w:rPr>
          <w:rFonts w:ascii="Calibri" w:hAnsi="Calibri" w:cs="Calibri"/>
          <w:i/>
          <w:iCs/>
          <w:color w:val="000000" w:themeColor="text1"/>
          <w:sz w:val="24"/>
          <w:szCs w:val="24"/>
          <w:lang w:eastAsia="id-ID"/>
        </w:rPr>
        <w:t>Kedua</w:t>
      </w:r>
      <w:r w:rsidRPr="00643EE1">
        <w:rPr>
          <w:rFonts w:ascii="Calibri" w:hAnsi="Calibri" w:cs="Calibri"/>
          <w:color w:val="000000" w:themeColor="text1"/>
          <w:sz w:val="24"/>
          <w:szCs w:val="24"/>
          <w:lang w:eastAsia="id-ID"/>
        </w:rPr>
        <w:t xml:space="preserve">, </w:t>
      </w:r>
      <w:r w:rsidR="00821914">
        <w:rPr>
          <w:rFonts w:ascii="Calibri" w:hAnsi="Calibri" w:cs="Calibri"/>
          <w:color w:val="000000" w:themeColor="text1"/>
          <w:sz w:val="24"/>
          <w:szCs w:val="24"/>
          <w:lang w:val="id-ID" w:eastAsia="id-ID"/>
        </w:rPr>
        <w:t xml:space="preserve">jika </w:t>
      </w:r>
      <w:r w:rsidRPr="00643EE1">
        <w:rPr>
          <w:rFonts w:ascii="Calibri" w:hAnsi="Calibri" w:cs="Calibri"/>
          <w:color w:val="000000" w:themeColor="text1"/>
          <w:sz w:val="24"/>
          <w:szCs w:val="24"/>
          <w:lang w:eastAsia="id-ID"/>
        </w:rPr>
        <w:t xml:space="preserve">dilihat dari </w:t>
      </w:r>
      <w:r w:rsidR="00821914">
        <w:rPr>
          <w:rFonts w:ascii="Calibri" w:hAnsi="Calibri" w:cs="Calibri"/>
          <w:color w:val="000000" w:themeColor="text1"/>
          <w:sz w:val="24"/>
          <w:szCs w:val="24"/>
          <w:lang w:val="id-ID" w:eastAsia="id-ID"/>
        </w:rPr>
        <w:t>sisi</w:t>
      </w:r>
      <w:r w:rsidRPr="00643EE1">
        <w:rPr>
          <w:rFonts w:ascii="Calibri" w:hAnsi="Calibri" w:cs="Calibri"/>
          <w:color w:val="000000" w:themeColor="text1"/>
          <w:sz w:val="24"/>
          <w:szCs w:val="24"/>
          <w:lang w:eastAsia="id-ID"/>
        </w:rPr>
        <w:t xml:space="preserve"> kandungannya, </w:t>
      </w:r>
      <w:r w:rsidR="00821914">
        <w:rPr>
          <w:rFonts w:ascii="Calibri" w:hAnsi="Calibri" w:cs="Calibri"/>
          <w:color w:val="000000" w:themeColor="text1"/>
          <w:sz w:val="24"/>
          <w:szCs w:val="24"/>
          <w:lang w:val="id-ID" w:eastAsia="id-ID"/>
        </w:rPr>
        <w:t xml:space="preserve">hal ini menunjukkan </w:t>
      </w:r>
      <w:r w:rsidRPr="00643EE1">
        <w:rPr>
          <w:rFonts w:ascii="Calibri" w:hAnsi="Calibri" w:cs="Calibri"/>
          <w:color w:val="000000" w:themeColor="text1"/>
          <w:sz w:val="24"/>
          <w:szCs w:val="24"/>
          <w:lang w:eastAsia="id-ID"/>
        </w:rPr>
        <w:t xml:space="preserve">bahwa seluruh aspek ajaran Islam ternyata selalu terkait dengan masalah kesejahteraan sosial. Hubungan dengan Allah misalnya, harus dibarengi dengan hubungan dengan sesama manusia. Demikian pula anjuran beriman selalu diiringi dengan anjuran melakukan amal saleh, yang di dalamnya termasuk mewujudkan kesejahteraan sosial. Selanjutnya, ajaran Islam yang pokok (Rukun Islam), seperti mengucapkan dua kalimat syahadat, shalat, puasa, zakat, dan haji, sangat berkaitan dengan kesejahteraan sosial. </w:t>
      </w:r>
      <w:r w:rsidRPr="00643EE1">
        <w:rPr>
          <w:rFonts w:ascii="Calibri" w:hAnsi="Calibri" w:cs="Calibri"/>
          <w:i/>
          <w:iCs/>
          <w:color w:val="000000" w:themeColor="text1"/>
          <w:sz w:val="24"/>
          <w:szCs w:val="24"/>
          <w:lang w:eastAsia="id-ID"/>
        </w:rPr>
        <w:t>Ketiga</w:t>
      </w:r>
      <w:r w:rsidRPr="00643EE1">
        <w:rPr>
          <w:rFonts w:ascii="Calibri" w:hAnsi="Calibri" w:cs="Calibri"/>
          <w:color w:val="000000" w:themeColor="text1"/>
          <w:sz w:val="24"/>
          <w:szCs w:val="24"/>
          <w:lang w:eastAsia="id-ID"/>
        </w:rPr>
        <w:t xml:space="preserve">, </w:t>
      </w:r>
      <w:r w:rsidR="00821914">
        <w:rPr>
          <w:rFonts w:ascii="Calibri" w:hAnsi="Calibri" w:cs="Calibri"/>
          <w:color w:val="000000" w:themeColor="text1"/>
          <w:sz w:val="24"/>
          <w:szCs w:val="24"/>
          <w:lang w:val="id-ID" w:eastAsia="id-ID"/>
        </w:rPr>
        <w:t xml:space="preserve">berbagai </w:t>
      </w:r>
      <w:r w:rsidRPr="00643EE1">
        <w:rPr>
          <w:rFonts w:ascii="Calibri" w:hAnsi="Calibri" w:cs="Calibri"/>
          <w:color w:val="000000" w:themeColor="text1"/>
          <w:sz w:val="24"/>
          <w:szCs w:val="24"/>
          <w:lang w:eastAsia="id-ID"/>
        </w:rPr>
        <w:t xml:space="preserve">upaya </w:t>
      </w:r>
      <w:r w:rsidR="00821914">
        <w:rPr>
          <w:rFonts w:ascii="Calibri" w:hAnsi="Calibri" w:cs="Calibri"/>
          <w:color w:val="000000" w:themeColor="text1"/>
          <w:sz w:val="24"/>
          <w:szCs w:val="24"/>
          <w:lang w:val="id-ID" w:eastAsia="id-ID"/>
        </w:rPr>
        <w:t xml:space="preserve">yang dilakukan dalam rangka </w:t>
      </w:r>
      <w:r w:rsidRPr="00643EE1">
        <w:rPr>
          <w:rFonts w:ascii="Calibri" w:hAnsi="Calibri" w:cs="Calibri"/>
          <w:color w:val="000000" w:themeColor="text1"/>
          <w:sz w:val="24"/>
          <w:szCs w:val="24"/>
          <w:lang w:eastAsia="id-ID"/>
        </w:rPr>
        <w:t xml:space="preserve">mewujudkan kesejahteraan sosial </w:t>
      </w:r>
      <w:r w:rsidR="00821914">
        <w:rPr>
          <w:rFonts w:ascii="Calibri" w:hAnsi="Calibri" w:cs="Calibri"/>
          <w:color w:val="000000" w:themeColor="text1"/>
          <w:sz w:val="24"/>
          <w:szCs w:val="24"/>
          <w:lang w:val="id-ID" w:eastAsia="id-ID"/>
        </w:rPr>
        <w:t xml:space="preserve">adalah sebagian dari </w:t>
      </w:r>
      <w:r w:rsidRPr="00643EE1">
        <w:rPr>
          <w:rFonts w:ascii="Calibri" w:hAnsi="Calibri" w:cs="Calibri"/>
          <w:color w:val="000000" w:themeColor="text1"/>
          <w:sz w:val="24"/>
          <w:szCs w:val="24"/>
          <w:lang w:eastAsia="id-ID"/>
        </w:rPr>
        <w:t xml:space="preserve">misi </w:t>
      </w:r>
      <w:r w:rsidRPr="00643EE1">
        <w:rPr>
          <w:rFonts w:ascii="Calibri" w:hAnsi="Calibri" w:cs="Calibri"/>
          <w:color w:val="000000" w:themeColor="text1"/>
          <w:sz w:val="24"/>
          <w:szCs w:val="24"/>
          <w:lang w:eastAsia="id-ID"/>
        </w:rPr>
        <w:lastRenderedPageBreak/>
        <w:t xml:space="preserve">kekhalifahan yang dilakukan sejak Nabi Adam As. Sebagian pakar, sebagaimana dikemukakan H.M. Quraish Shihab dalam </w:t>
      </w:r>
      <w:r w:rsidR="008E640F">
        <w:rPr>
          <w:rFonts w:ascii="Calibri" w:hAnsi="Calibri" w:cs="Calibri"/>
          <w:color w:val="000000" w:themeColor="text1"/>
          <w:sz w:val="24"/>
          <w:szCs w:val="24"/>
          <w:lang w:val="id-ID" w:eastAsia="id-ID"/>
        </w:rPr>
        <w:t>karyanya yang berjudul</w:t>
      </w:r>
      <w:r w:rsidRPr="00643EE1">
        <w:rPr>
          <w:rFonts w:ascii="Calibri" w:hAnsi="Calibri" w:cs="Calibri"/>
          <w:color w:val="000000" w:themeColor="text1"/>
          <w:sz w:val="24"/>
          <w:szCs w:val="24"/>
          <w:lang w:eastAsia="id-ID"/>
        </w:rPr>
        <w:t xml:space="preserve"> </w:t>
      </w:r>
      <w:r w:rsidR="008E640F">
        <w:rPr>
          <w:rFonts w:ascii="Calibri" w:hAnsi="Calibri" w:cs="Calibri"/>
          <w:color w:val="000000" w:themeColor="text1"/>
          <w:sz w:val="24"/>
          <w:szCs w:val="24"/>
          <w:lang w:val="id-ID" w:eastAsia="id-ID"/>
        </w:rPr>
        <w:t>“</w:t>
      </w:r>
      <w:r w:rsidRPr="00643EE1">
        <w:rPr>
          <w:rFonts w:ascii="Calibri" w:hAnsi="Calibri" w:cs="Calibri"/>
          <w:color w:val="000000" w:themeColor="text1"/>
          <w:sz w:val="24"/>
          <w:szCs w:val="24"/>
          <w:lang w:eastAsia="id-ID"/>
        </w:rPr>
        <w:t>Wawasan Al-Quran</w:t>
      </w:r>
      <w:r w:rsidR="008E640F">
        <w:rPr>
          <w:rFonts w:ascii="Calibri" w:hAnsi="Calibri" w:cs="Calibri"/>
          <w:color w:val="000000" w:themeColor="text1"/>
          <w:sz w:val="24"/>
          <w:szCs w:val="24"/>
          <w:lang w:val="id-ID" w:eastAsia="id-ID"/>
        </w:rPr>
        <w:t>”</w:t>
      </w:r>
      <w:r w:rsidRPr="00643EE1">
        <w:rPr>
          <w:rFonts w:ascii="Calibri" w:hAnsi="Calibri" w:cs="Calibri"/>
          <w:color w:val="000000" w:themeColor="text1"/>
          <w:sz w:val="24"/>
          <w:szCs w:val="24"/>
          <w:lang w:eastAsia="id-ID"/>
        </w:rPr>
        <w:t>, menyatakan bahwa kesejahteraan sosial yang didambakan al-Quran tercermin di Surga yang dihuni oleh Adam dan isterinya sesaat sebelum mereka turun melaksanakan tugas kekhalifahan di bumi.</w:t>
      </w:r>
      <w:r>
        <w:rPr>
          <w:rStyle w:val="FootnoteReference"/>
          <w:rFonts w:ascii="Calibri" w:hAnsi="Calibri" w:cs="Calibri"/>
          <w:color w:val="000000" w:themeColor="text1"/>
          <w:sz w:val="24"/>
          <w:szCs w:val="24"/>
          <w:lang w:eastAsia="id-ID"/>
        </w:rPr>
        <w:footnoteReference w:id="7"/>
      </w:r>
    </w:p>
    <w:p w14:paraId="2F2881A2" w14:textId="65E67D72" w:rsidR="00643EE1" w:rsidRPr="00643EE1" w:rsidRDefault="00821914" w:rsidP="00643EE1">
      <w:pPr>
        <w:autoSpaceDE w:val="0"/>
        <w:autoSpaceDN w:val="0"/>
        <w:adjustRightInd w:val="0"/>
        <w:ind w:left="284" w:firstLine="567"/>
        <w:jc w:val="both"/>
        <w:rPr>
          <w:rFonts w:ascii="Calibri" w:hAnsi="Calibri" w:cs="Calibri"/>
          <w:color w:val="000000" w:themeColor="text1"/>
          <w:sz w:val="24"/>
          <w:szCs w:val="24"/>
        </w:rPr>
      </w:pPr>
      <w:r>
        <w:rPr>
          <w:rFonts w:ascii="Calibri" w:hAnsi="Calibri" w:cs="Calibri"/>
          <w:color w:val="000000" w:themeColor="text1"/>
          <w:sz w:val="24"/>
          <w:szCs w:val="24"/>
          <w:lang w:val="id-ID"/>
        </w:rPr>
        <w:t>S</w:t>
      </w:r>
      <w:r w:rsidR="00643EE1" w:rsidRPr="00643EE1">
        <w:rPr>
          <w:rFonts w:ascii="Calibri" w:hAnsi="Calibri" w:cs="Calibri"/>
          <w:color w:val="000000" w:themeColor="text1"/>
          <w:sz w:val="24"/>
          <w:szCs w:val="24"/>
        </w:rPr>
        <w:t xml:space="preserve">atu </w:t>
      </w:r>
      <w:r>
        <w:rPr>
          <w:rFonts w:ascii="Calibri" w:hAnsi="Calibri" w:cs="Calibri"/>
          <w:color w:val="000000" w:themeColor="text1"/>
          <w:sz w:val="24"/>
          <w:szCs w:val="24"/>
          <w:lang w:val="id-ID"/>
        </w:rPr>
        <w:t xml:space="preserve">diantara </w:t>
      </w:r>
      <w:r w:rsidR="00C27539">
        <w:rPr>
          <w:rFonts w:ascii="Calibri" w:hAnsi="Calibri" w:cs="Calibri"/>
          <w:color w:val="000000" w:themeColor="text1"/>
          <w:sz w:val="24"/>
          <w:szCs w:val="24"/>
          <w:lang w:val="id-ID"/>
        </w:rPr>
        <w:t xml:space="preserve">definisi kajian </w:t>
      </w:r>
      <w:r w:rsidR="00643EE1" w:rsidRPr="00643EE1">
        <w:rPr>
          <w:rFonts w:ascii="Calibri" w:hAnsi="Calibri" w:cs="Calibri"/>
          <w:color w:val="000000" w:themeColor="text1"/>
          <w:sz w:val="24"/>
          <w:szCs w:val="24"/>
        </w:rPr>
        <w:t xml:space="preserve">ilmu ekonomi adalah </w:t>
      </w:r>
      <w:r w:rsidR="00C27539">
        <w:rPr>
          <w:rFonts w:ascii="Calibri" w:hAnsi="Calibri" w:cs="Calibri"/>
          <w:color w:val="000000" w:themeColor="text1"/>
          <w:sz w:val="24"/>
          <w:szCs w:val="24"/>
          <w:lang w:val="id-ID"/>
        </w:rPr>
        <w:t xml:space="preserve">bahwa hal ini berkaitan dengan </w:t>
      </w:r>
      <w:r w:rsidR="00643EE1" w:rsidRPr="00643EE1">
        <w:rPr>
          <w:rFonts w:ascii="Calibri" w:hAnsi="Calibri" w:cs="Calibri"/>
          <w:color w:val="000000" w:themeColor="text1"/>
          <w:sz w:val="24"/>
          <w:szCs w:val="24"/>
        </w:rPr>
        <w:t>studi tentang bagaimana manusia bertingkah pekerti untuk mengorganisir kegiatan-kegiatan konsumsi dan produksinya. Oleh karenanya sistem ekonomi apapun termasuk ekonomi Islam yang diterapkan di dunia ini akan selalu berkaitan dengan tiga masalah utama perekonomian (</w:t>
      </w:r>
      <w:r w:rsidR="00643EE1" w:rsidRPr="00643EE1">
        <w:rPr>
          <w:rFonts w:ascii="Calibri" w:hAnsi="Calibri" w:cs="Calibri"/>
          <w:i/>
          <w:iCs/>
          <w:color w:val="000000" w:themeColor="text1"/>
          <w:sz w:val="24"/>
          <w:szCs w:val="24"/>
        </w:rPr>
        <w:t>The Three Fundamental and Interdependent Economic Problem</w:t>
      </w:r>
      <w:r w:rsidR="00643EE1" w:rsidRPr="00643EE1">
        <w:rPr>
          <w:rFonts w:ascii="Calibri" w:hAnsi="Calibri" w:cs="Calibri"/>
          <w:color w:val="000000" w:themeColor="text1"/>
          <w:sz w:val="24"/>
          <w:szCs w:val="24"/>
        </w:rPr>
        <w:t xml:space="preserve">). Ketiga masalah </w:t>
      </w:r>
      <w:r w:rsidR="00C27539">
        <w:rPr>
          <w:rFonts w:ascii="Calibri" w:hAnsi="Calibri" w:cs="Calibri"/>
          <w:color w:val="000000" w:themeColor="text1"/>
          <w:sz w:val="24"/>
          <w:szCs w:val="24"/>
          <w:lang w:val="id-ID"/>
        </w:rPr>
        <w:t xml:space="preserve">sebagaimana dimaksud berkaitan dengan </w:t>
      </w:r>
      <w:r w:rsidR="00643EE1" w:rsidRPr="00643EE1">
        <w:rPr>
          <w:rFonts w:ascii="Calibri" w:hAnsi="Calibri" w:cs="Calibri"/>
          <w:color w:val="000000" w:themeColor="text1"/>
          <w:sz w:val="24"/>
          <w:szCs w:val="24"/>
        </w:rPr>
        <w:t xml:space="preserve">barang apa </w:t>
      </w:r>
      <w:r w:rsidR="00C27539">
        <w:rPr>
          <w:rFonts w:ascii="Calibri" w:hAnsi="Calibri" w:cs="Calibri"/>
          <w:color w:val="000000" w:themeColor="text1"/>
          <w:sz w:val="24"/>
          <w:szCs w:val="24"/>
          <w:lang w:val="id-ID"/>
        </w:rPr>
        <w:t xml:space="preserve">yang dibuat, </w:t>
      </w:r>
      <w:r w:rsidR="00643EE1" w:rsidRPr="00643EE1">
        <w:rPr>
          <w:rFonts w:ascii="Calibri" w:hAnsi="Calibri" w:cs="Calibri"/>
          <w:color w:val="000000" w:themeColor="text1"/>
          <w:sz w:val="24"/>
          <w:szCs w:val="24"/>
        </w:rPr>
        <w:t xml:space="preserve">berapa jumlahnya, </w:t>
      </w:r>
      <w:r w:rsidR="00C27539">
        <w:rPr>
          <w:rFonts w:ascii="Calibri" w:hAnsi="Calibri" w:cs="Calibri"/>
          <w:color w:val="000000" w:themeColor="text1"/>
          <w:sz w:val="24"/>
          <w:szCs w:val="24"/>
          <w:lang w:val="id-ID"/>
        </w:rPr>
        <w:t xml:space="preserve">bagaimana </w:t>
      </w:r>
      <w:r w:rsidR="00643EE1" w:rsidRPr="00643EE1">
        <w:rPr>
          <w:rFonts w:ascii="Calibri" w:hAnsi="Calibri" w:cs="Calibri"/>
          <w:color w:val="000000" w:themeColor="text1"/>
          <w:sz w:val="24"/>
          <w:szCs w:val="24"/>
        </w:rPr>
        <w:t xml:space="preserve">cara </w:t>
      </w:r>
      <w:r w:rsidR="00C27539">
        <w:rPr>
          <w:rFonts w:ascii="Calibri" w:hAnsi="Calibri" w:cs="Calibri"/>
          <w:color w:val="000000" w:themeColor="text1"/>
          <w:sz w:val="24"/>
          <w:szCs w:val="24"/>
          <w:lang w:val="id-ID"/>
        </w:rPr>
        <w:t>pembuatannya</w:t>
      </w:r>
      <w:r w:rsidR="00643EE1" w:rsidRPr="00643EE1">
        <w:rPr>
          <w:rFonts w:ascii="Calibri" w:hAnsi="Calibri" w:cs="Calibri"/>
          <w:color w:val="000000" w:themeColor="text1"/>
          <w:sz w:val="24"/>
          <w:szCs w:val="24"/>
        </w:rPr>
        <w:t xml:space="preserve"> dan untuk siapa distribusinya.</w:t>
      </w:r>
      <w:r w:rsidR="00B37AAC">
        <w:rPr>
          <w:rStyle w:val="FootnoteReference"/>
          <w:rFonts w:ascii="Calibri" w:hAnsi="Calibri" w:cs="Calibri"/>
          <w:color w:val="000000" w:themeColor="text1"/>
          <w:sz w:val="24"/>
          <w:szCs w:val="24"/>
        </w:rPr>
        <w:footnoteReference w:id="8"/>
      </w:r>
    </w:p>
    <w:p w14:paraId="2A168325" w14:textId="748972F6" w:rsidR="00643EE1" w:rsidRPr="00643EE1" w:rsidRDefault="00643EE1" w:rsidP="00643EE1">
      <w:pPr>
        <w:ind w:left="284" w:firstLine="567"/>
        <w:jc w:val="both"/>
        <w:rPr>
          <w:rFonts w:ascii="Calibri" w:hAnsi="Calibri" w:cs="Calibri"/>
          <w:color w:val="000000" w:themeColor="text1"/>
          <w:sz w:val="24"/>
          <w:szCs w:val="24"/>
        </w:rPr>
      </w:pPr>
      <w:r w:rsidRPr="00643EE1">
        <w:rPr>
          <w:rFonts w:ascii="Calibri" w:hAnsi="Calibri" w:cs="Calibri"/>
          <w:color w:val="000000" w:themeColor="text1"/>
          <w:sz w:val="24"/>
          <w:szCs w:val="24"/>
        </w:rPr>
        <w:t>Badan Usaha Milik Desa (BUM Desa) diharapkan dapat mengangkat kehidupan ekonomi masyarakat baik melalui pinjaman dana, pendidikan, konsultasi dan bimbingan yang pada akhirnya akan mampu meningkatkan kualitas hidup masyarakat sebagai masyarakat sejahtera. Kesejahteraan menurut Kamus Bahasa Indonesia berasal dari kata sejahtera yang mempunyai makna aman, sentosa, makmur, dan selamat (terlepas dari segala macam gangguan, kesukaran, dan sebagainya).</w:t>
      </w:r>
      <w:r w:rsidR="00B37AAC">
        <w:rPr>
          <w:rStyle w:val="FootnoteReference"/>
          <w:rFonts w:ascii="Calibri" w:hAnsi="Calibri" w:cs="Calibri"/>
          <w:color w:val="000000" w:themeColor="text1"/>
          <w:sz w:val="24"/>
          <w:szCs w:val="24"/>
        </w:rPr>
        <w:footnoteReference w:id="9"/>
      </w:r>
    </w:p>
    <w:p w14:paraId="60CEB98F" w14:textId="1FF35AE7" w:rsidR="00643EE1" w:rsidRPr="008854CE" w:rsidRDefault="00643EE1" w:rsidP="008854CE">
      <w:pPr>
        <w:ind w:left="284" w:firstLine="567"/>
        <w:jc w:val="both"/>
        <w:rPr>
          <w:rFonts w:ascii="Calibri" w:hAnsi="Calibri" w:cs="Calibri"/>
          <w:color w:val="000000" w:themeColor="text1"/>
          <w:sz w:val="24"/>
          <w:szCs w:val="24"/>
        </w:rPr>
      </w:pPr>
      <w:r w:rsidRPr="00643EE1">
        <w:rPr>
          <w:rFonts w:ascii="Calibri" w:hAnsi="Calibri" w:cs="Calibri"/>
          <w:color w:val="000000" w:themeColor="text1"/>
          <w:sz w:val="24"/>
          <w:szCs w:val="24"/>
        </w:rPr>
        <w:t>Kesejahteraan</w:t>
      </w:r>
      <w:r w:rsidR="00C27539">
        <w:rPr>
          <w:rFonts w:ascii="Calibri" w:hAnsi="Calibri" w:cs="Calibri"/>
          <w:color w:val="000000" w:themeColor="text1"/>
          <w:sz w:val="24"/>
          <w:szCs w:val="24"/>
          <w:lang w:val="id-ID"/>
        </w:rPr>
        <w:t>, dalam terminologi lain,</w:t>
      </w:r>
      <w:r w:rsidRPr="00643EE1">
        <w:rPr>
          <w:rFonts w:ascii="Calibri" w:hAnsi="Calibri" w:cs="Calibri"/>
          <w:color w:val="000000" w:themeColor="text1"/>
          <w:sz w:val="24"/>
          <w:szCs w:val="24"/>
        </w:rPr>
        <w:t xml:space="preserve"> selalu dikaitkan dengan konsep kualitas hidup. Konsep kualitas hidup merupakan gambaran tentang keadaan kehidupan yang</w:t>
      </w:r>
      <w:r w:rsidR="00C27539">
        <w:rPr>
          <w:rFonts w:ascii="Calibri" w:hAnsi="Calibri" w:cs="Calibri"/>
          <w:color w:val="000000" w:themeColor="text1"/>
          <w:sz w:val="24"/>
          <w:szCs w:val="24"/>
          <w:lang w:val="id-ID"/>
        </w:rPr>
        <w:t xml:space="preserve"> lebih</w:t>
      </w:r>
      <w:r w:rsidRPr="00643EE1">
        <w:rPr>
          <w:rFonts w:ascii="Calibri" w:hAnsi="Calibri" w:cs="Calibri"/>
          <w:color w:val="000000" w:themeColor="text1"/>
          <w:sz w:val="24"/>
          <w:szCs w:val="24"/>
        </w:rPr>
        <w:t xml:space="preserve"> baik. </w:t>
      </w:r>
      <w:r w:rsidRPr="00643EE1">
        <w:rPr>
          <w:rFonts w:ascii="Calibri" w:hAnsi="Calibri" w:cs="Calibri"/>
          <w:i/>
          <w:iCs/>
          <w:color w:val="000000" w:themeColor="text1"/>
          <w:sz w:val="24"/>
          <w:szCs w:val="24"/>
        </w:rPr>
        <w:t xml:space="preserve">World </w:t>
      </w:r>
      <w:r w:rsidRPr="008854CE">
        <w:rPr>
          <w:rFonts w:ascii="Calibri" w:hAnsi="Calibri" w:cs="Calibri"/>
          <w:i/>
          <w:iCs/>
          <w:color w:val="000000" w:themeColor="text1"/>
          <w:sz w:val="24"/>
          <w:szCs w:val="24"/>
        </w:rPr>
        <w:t>Health Organization</w:t>
      </w:r>
      <w:r w:rsidRPr="008854CE">
        <w:rPr>
          <w:rFonts w:ascii="Calibri" w:hAnsi="Calibri" w:cs="Calibri"/>
          <w:color w:val="000000" w:themeColor="text1"/>
          <w:sz w:val="24"/>
          <w:szCs w:val="24"/>
        </w:rPr>
        <w:t xml:space="preserve"> (WHO) mengartikan kualitas hidup sebagai sebuah persepsi individu terhadap kehidupannya di masyarakat dalam konteks budaya dan sistem nilai yang ada yang terkait dengan tujuan, harapan, standar, dan juga perhatian terhadap kehidupan. Konsep ini memberikan makna yang lebih luas karena dipengaruhi oleh kondisi fisik individu, psikologis, tingkat kemandirian, dan hubungan sosial individu dengan lingkungannya.</w:t>
      </w:r>
      <w:r w:rsidR="00B37AAC" w:rsidRPr="008854CE">
        <w:rPr>
          <w:rStyle w:val="FootnoteReference"/>
          <w:rFonts w:ascii="Calibri" w:hAnsi="Calibri" w:cs="Calibri"/>
          <w:color w:val="000000" w:themeColor="text1"/>
          <w:sz w:val="24"/>
          <w:szCs w:val="24"/>
        </w:rPr>
        <w:footnoteReference w:id="10"/>
      </w:r>
    </w:p>
    <w:p w14:paraId="66D9283E" w14:textId="77777777" w:rsidR="00643EE1" w:rsidRPr="008854CE" w:rsidRDefault="00643EE1" w:rsidP="008854CE">
      <w:pPr>
        <w:ind w:left="284" w:firstLine="567"/>
        <w:jc w:val="both"/>
        <w:rPr>
          <w:rFonts w:ascii="Calibri" w:hAnsi="Calibri" w:cs="Calibri"/>
          <w:color w:val="000000" w:themeColor="text1"/>
          <w:sz w:val="24"/>
          <w:szCs w:val="24"/>
        </w:rPr>
      </w:pPr>
    </w:p>
    <w:p w14:paraId="0A2C2B35" w14:textId="77777777" w:rsidR="005A757A" w:rsidRPr="008854CE" w:rsidRDefault="005A757A" w:rsidP="00874779">
      <w:pPr>
        <w:numPr>
          <w:ilvl w:val="0"/>
          <w:numId w:val="2"/>
        </w:numPr>
        <w:spacing w:line="276" w:lineRule="auto"/>
        <w:ind w:left="567" w:hanging="283"/>
        <w:jc w:val="both"/>
        <w:rPr>
          <w:rFonts w:ascii="Calibri" w:hAnsi="Calibri" w:cs="Calibri"/>
          <w:b/>
          <w:bCs/>
          <w:color w:val="auto"/>
          <w:sz w:val="24"/>
          <w:szCs w:val="24"/>
        </w:rPr>
      </w:pPr>
      <w:r w:rsidRPr="008854CE">
        <w:rPr>
          <w:rFonts w:ascii="Calibri" w:hAnsi="Calibri" w:cs="Calibri"/>
          <w:b/>
          <w:bCs/>
          <w:color w:val="000000" w:themeColor="text1"/>
          <w:sz w:val="24"/>
          <w:szCs w:val="24"/>
          <w:lang w:val="id-ID"/>
        </w:rPr>
        <w:t>Dasar Hukum BUM Desa</w:t>
      </w:r>
    </w:p>
    <w:p w14:paraId="0F81A359" w14:textId="0BEFC879" w:rsidR="005A757A" w:rsidRPr="008854CE" w:rsidRDefault="005A757A" w:rsidP="008854CE">
      <w:pPr>
        <w:spacing w:line="276" w:lineRule="auto"/>
        <w:ind w:left="284" w:firstLine="567"/>
        <w:jc w:val="both"/>
        <w:rPr>
          <w:rFonts w:ascii="Calibri" w:hAnsi="Calibri" w:cs="Calibri"/>
          <w:color w:val="000000" w:themeColor="text1"/>
          <w:kern w:val="0"/>
          <w:sz w:val="24"/>
          <w:szCs w:val="24"/>
        </w:rPr>
      </w:pPr>
      <w:r w:rsidRPr="008854CE">
        <w:rPr>
          <w:rFonts w:ascii="Calibri" w:hAnsi="Calibri" w:cs="Calibri"/>
          <w:color w:val="000000" w:themeColor="text1"/>
          <w:sz w:val="24"/>
          <w:szCs w:val="24"/>
        </w:rPr>
        <w:t xml:space="preserve">Undang-Undang Nomor 22 Tahun 1999 </w:t>
      </w:r>
      <w:r w:rsidR="00C27539" w:rsidRPr="008854CE">
        <w:rPr>
          <w:rFonts w:ascii="Calibri" w:hAnsi="Calibri" w:cs="Calibri"/>
          <w:color w:val="000000" w:themeColor="text1"/>
          <w:sz w:val="24"/>
          <w:szCs w:val="24"/>
        </w:rPr>
        <w:t>Pasal 107 ayat (1) huruf (a)</w:t>
      </w:r>
      <w:r w:rsidR="00C27539">
        <w:rPr>
          <w:rFonts w:ascii="Calibri" w:hAnsi="Calibri" w:cs="Calibri"/>
          <w:color w:val="000000" w:themeColor="text1"/>
          <w:sz w:val="24"/>
          <w:szCs w:val="24"/>
          <w:lang w:val="id-ID"/>
        </w:rPr>
        <w:t xml:space="preserve"> menyatakkan </w:t>
      </w:r>
      <w:r w:rsidRPr="008854CE">
        <w:rPr>
          <w:rFonts w:ascii="Calibri" w:hAnsi="Calibri" w:cs="Calibri"/>
          <w:color w:val="000000" w:themeColor="text1"/>
          <w:sz w:val="24"/>
          <w:szCs w:val="24"/>
        </w:rPr>
        <w:t xml:space="preserve">bahwa sumber pendapatan Desa salah satunya adalah pendapatan asli desa, yang meliputi: 1) hasil usaha desa; 2) </w:t>
      </w:r>
      <w:r w:rsidR="005456BF" w:rsidRPr="008854CE">
        <w:rPr>
          <w:rFonts w:ascii="Calibri" w:hAnsi="Calibri" w:cs="Calibri"/>
          <w:color w:val="000000" w:themeColor="text1"/>
          <w:sz w:val="24"/>
          <w:szCs w:val="24"/>
        </w:rPr>
        <w:t>hasil swadaya dan partisipasi</w:t>
      </w:r>
      <w:r w:rsidRPr="008854CE">
        <w:rPr>
          <w:rFonts w:ascii="Calibri" w:hAnsi="Calibri" w:cs="Calibri"/>
          <w:color w:val="000000" w:themeColor="text1"/>
          <w:sz w:val="24"/>
          <w:szCs w:val="24"/>
        </w:rPr>
        <w:t xml:space="preserve">; 3) </w:t>
      </w:r>
      <w:r w:rsidR="005456BF" w:rsidRPr="008854CE">
        <w:rPr>
          <w:rFonts w:ascii="Calibri" w:hAnsi="Calibri" w:cs="Calibri"/>
          <w:color w:val="000000" w:themeColor="text1"/>
          <w:sz w:val="24"/>
          <w:szCs w:val="24"/>
        </w:rPr>
        <w:t>hasil kekayaan desa</w:t>
      </w:r>
      <w:r w:rsidRPr="008854CE">
        <w:rPr>
          <w:rFonts w:ascii="Calibri" w:hAnsi="Calibri" w:cs="Calibri"/>
          <w:color w:val="000000" w:themeColor="text1"/>
          <w:sz w:val="24"/>
          <w:szCs w:val="24"/>
        </w:rPr>
        <w:t xml:space="preserve">; 4) hasil gotong royong; dan 5) lain-lain pendapatan asli desa yang sah. </w:t>
      </w:r>
      <w:r w:rsidR="00C27539">
        <w:rPr>
          <w:rFonts w:ascii="Calibri" w:hAnsi="Calibri" w:cs="Calibri"/>
          <w:color w:val="000000" w:themeColor="text1"/>
          <w:sz w:val="24"/>
          <w:szCs w:val="24"/>
          <w:lang w:val="id-ID"/>
        </w:rPr>
        <w:t>Pada p</w:t>
      </w:r>
      <w:r w:rsidRPr="008854CE">
        <w:rPr>
          <w:rFonts w:ascii="Calibri" w:hAnsi="Calibri" w:cs="Calibri"/>
          <w:color w:val="000000" w:themeColor="text1"/>
          <w:sz w:val="24"/>
          <w:szCs w:val="24"/>
        </w:rPr>
        <w:t xml:space="preserve">enjelasan Pasal 107 ayat (1) </w:t>
      </w:r>
      <w:r w:rsidR="00C27539">
        <w:rPr>
          <w:rFonts w:ascii="Calibri" w:hAnsi="Calibri" w:cs="Calibri"/>
          <w:color w:val="000000" w:themeColor="text1"/>
          <w:sz w:val="24"/>
          <w:szCs w:val="24"/>
          <w:lang w:val="id-ID"/>
        </w:rPr>
        <w:t xml:space="preserve">disebutkan </w:t>
      </w:r>
      <w:r w:rsidRPr="008854CE">
        <w:rPr>
          <w:rFonts w:ascii="Calibri" w:hAnsi="Calibri" w:cs="Calibri"/>
          <w:color w:val="000000" w:themeColor="text1"/>
          <w:sz w:val="24"/>
          <w:szCs w:val="24"/>
        </w:rPr>
        <w:t xml:space="preserve">bahwa pemberdayaan potensi desa </w:t>
      </w:r>
      <w:r w:rsidR="00C27539">
        <w:rPr>
          <w:rFonts w:ascii="Calibri" w:hAnsi="Calibri" w:cs="Calibri"/>
          <w:color w:val="000000" w:themeColor="text1"/>
          <w:sz w:val="24"/>
          <w:szCs w:val="24"/>
          <w:lang w:val="id-ID"/>
        </w:rPr>
        <w:t xml:space="preserve">sebagai upaya </w:t>
      </w:r>
      <w:r w:rsidRPr="008854CE">
        <w:rPr>
          <w:rFonts w:ascii="Calibri" w:hAnsi="Calibri" w:cs="Calibri"/>
          <w:color w:val="000000" w:themeColor="text1"/>
          <w:sz w:val="24"/>
          <w:szCs w:val="24"/>
        </w:rPr>
        <w:t>meningkatkan pendapatan desa dilakukan, antara lain, dengan pendirian Badan Usaha Milik Desa, kerja sama dengan pihak ketiga, dan kewenangan melakukan pinjaman</w:t>
      </w:r>
      <w:r w:rsidRPr="008854CE">
        <w:rPr>
          <w:rFonts w:ascii="Calibri" w:hAnsi="Calibri" w:cs="Calibri"/>
          <w:color w:val="000000" w:themeColor="text1"/>
          <w:sz w:val="24"/>
          <w:szCs w:val="24"/>
          <w:lang w:val="id-ID"/>
        </w:rPr>
        <w:t>.</w:t>
      </w:r>
      <w:r w:rsidRPr="008854CE">
        <w:rPr>
          <w:rStyle w:val="FootnoteReference"/>
          <w:rFonts w:ascii="Calibri" w:hAnsi="Calibri" w:cs="Calibri"/>
          <w:color w:val="000000" w:themeColor="text1"/>
          <w:sz w:val="24"/>
          <w:szCs w:val="24"/>
          <w:lang w:val="id-ID"/>
        </w:rPr>
        <w:footnoteReference w:id="11"/>
      </w:r>
    </w:p>
    <w:p w14:paraId="20D40331" w14:textId="24A9BAC0" w:rsidR="005A757A" w:rsidRPr="008854CE" w:rsidRDefault="005A757A" w:rsidP="008854CE">
      <w:pPr>
        <w:spacing w:line="276" w:lineRule="auto"/>
        <w:ind w:left="284" w:firstLine="567"/>
        <w:jc w:val="both"/>
        <w:rPr>
          <w:rFonts w:ascii="Calibri" w:hAnsi="Calibri" w:cs="Calibri"/>
          <w:color w:val="000000" w:themeColor="text1"/>
          <w:kern w:val="0"/>
          <w:sz w:val="24"/>
          <w:szCs w:val="24"/>
        </w:rPr>
      </w:pPr>
      <w:r w:rsidRPr="008854CE">
        <w:rPr>
          <w:rFonts w:ascii="Calibri" w:hAnsi="Calibri" w:cs="Calibri"/>
          <w:color w:val="000000" w:themeColor="text1"/>
          <w:sz w:val="24"/>
          <w:szCs w:val="24"/>
        </w:rPr>
        <w:t xml:space="preserve">Selanjutnya menurut Pasal 213 ayat (3) Undang-Undang Nomor 32 Tahun 2004 tentang Pemerintahan Daerah, yang menyatakan bahwa sebagai suatu lembaga ekonomi modal usahanya dibangun atas inisiatif masyarakat dan menganut asas mandiri. Ini berarti </w:t>
      </w:r>
      <w:r w:rsidR="00C27539">
        <w:rPr>
          <w:rFonts w:ascii="Calibri" w:hAnsi="Calibri" w:cs="Calibri"/>
          <w:color w:val="000000" w:themeColor="text1"/>
          <w:sz w:val="24"/>
          <w:szCs w:val="24"/>
          <w:lang w:val="id-ID"/>
        </w:rPr>
        <w:t xml:space="preserve">bahwa upaya </w:t>
      </w:r>
      <w:r w:rsidRPr="008854CE">
        <w:rPr>
          <w:rFonts w:ascii="Calibri" w:hAnsi="Calibri" w:cs="Calibri"/>
          <w:color w:val="000000" w:themeColor="text1"/>
          <w:sz w:val="24"/>
          <w:szCs w:val="24"/>
        </w:rPr>
        <w:t xml:space="preserve">pemenuhan modal usaha BUMDes harus </w:t>
      </w:r>
      <w:r w:rsidR="00C27539">
        <w:rPr>
          <w:rFonts w:ascii="Calibri" w:hAnsi="Calibri" w:cs="Calibri"/>
          <w:color w:val="000000" w:themeColor="text1"/>
          <w:sz w:val="24"/>
          <w:szCs w:val="24"/>
          <w:lang w:val="id-ID"/>
        </w:rPr>
        <w:t xml:space="preserve">berasal </w:t>
      </w:r>
      <w:r w:rsidRPr="008854CE">
        <w:rPr>
          <w:rFonts w:ascii="Calibri" w:hAnsi="Calibri" w:cs="Calibri"/>
          <w:color w:val="000000" w:themeColor="text1"/>
          <w:sz w:val="24"/>
          <w:szCs w:val="24"/>
        </w:rPr>
        <w:t>dari masyarakat. B</w:t>
      </w:r>
      <w:r w:rsidR="006240B7">
        <w:rPr>
          <w:rFonts w:ascii="Calibri" w:hAnsi="Calibri" w:cs="Calibri"/>
          <w:color w:val="000000" w:themeColor="text1"/>
          <w:sz w:val="24"/>
          <w:szCs w:val="24"/>
          <w:lang w:val="id-ID"/>
        </w:rPr>
        <w:t xml:space="preserve">adan </w:t>
      </w:r>
      <w:r w:rsidRPr="008854CE">
        <w:rPr>
          <w:rFonts w:ascii="Calibri" w:hAnsi="Calibri" w:cs="Calibri"/>
          <w:color w:val="000000" w:themeColor="text1"/>
          <w:sz w:val="24"/>
          <w:szCs w:val="24"/>
        </w:rPr>
        <w:t>U</w:t>
      </w:r>
      <w:r w:rsidR="006240B7">
        <w:rPr>
          <w:rFonts w:ascii="Calibri" w:hAnsi="Calibri" w:cs="Calibri"/>
          <w:color w:val="000000" w:themeColor="text1"/>
          <w:sz w:val="24"/>
          <w:szCs w:val="24"/>
          <w:lang w:val="id-ID"/>
        </w:rPr>
        <w:t xml:space="preserve">saha </w:t>
      </w:r>
      <w:r w:rsidRPr="008854CE">
        <w:rPr>
          <w:rFonts w:ascii="Calibri" w:hAnsi="Calibri" w:cs="Calibri"/>
          <w:color w:val="000000" w:themeColor="text1"/>
          <w:sz w:val="24"/>
          <w:szCs w:val="24"/>
        </w:rPr>
        <w:t>M</w:t>
      </w:r>
      <w:r w:rsidR="006240B7">
        <w:rPr>
          <w:rFonts w:ascii="Calibri" w:hAnsi="Calibri" w:cs="Calibri"/>
          <w:color w:val="000000" w:themeColor="text1"/>
          <w:sz w:val="24"/>
          <w:szCs w:val="24"/>
          <w:lang w:val="id-ID"/>
        </w:rPr>
        <w:t xml:space="preserve">ilik </w:t>
      </w:r>
      <w:r w:rsidRPr="008854CE">
        <w:rPr>
          <w:rFonts w:ascii="Calibri" w:hAnsi="Calibri" w:cs="Calibri"/>
          <w:color w:val="000000" w:themeColor="text1"/>
          <w:sz w:val="24"/>
          <w:szCs w:val="24"/>
        </w:rPr>
        <w:t>Des</w:t>
      </w:r>
      <w:r w:rsidR="006240B7">
        <w:rPr>
          <w:rFonts w:ascii="Calibri" w:hAnsi="Calibri" w:cs="Calibri"/>
          <w:color w:val="000000" w:themeColor="text1"/>
          <w:sz w:val="24"/>
          <w:szCs w:val="24"/>
          <w:lang w:val="id-ID"/>
        </w:rPr>
        <w:t>a</w:t>
      </w:r>
      <w:r w:rsidR="0042038A">
        <w:rPr>
          <w:rFonts w:ascii="Calibri" w:hAnsi="Calibri" w:cs="Calibri"/>
          <w:color w:val="000000" w:themeColor="text1"/>
          <w:sz w:val="24"/>
          <w:szCs w:val="24"/>
          <w:lang w:val="id-ID"/>
        </w:rPr>
        <w:t>, pada tataran implementasi</w:t>
      </w:r>
      <w:r w:rsidRPr="008854CE">
        <w:rPr>
          <w:rFonts w:ascii="Calibri" w:hAnsi="Calibri" w:cs="Calibri"/>
          <w:color w:val="000000" w:themeColor="text1"/>
          <w:sz w:val="24"/>
          <w:szCs w:val="24"/>
        </w:rPr>
        <w:t xml:space="preserve"> </w:t>
      </w:r>
      <w:r w:rsidR="0042038A">
        <w:rPr>
          <w:rFonts w:ascii="Calibri" w:hAnsi="Calibri" w:cs="Calibri"/>
          <w:color w:val="000000" w:themeColor="text1"/>
          <w:sz w:val="24"/>
          <w:szCs w:val="24"/>
          <w:lang w:val="id-ID"/>
        </w:rPr>
        <w:t xml:space="preserve">tetap saja dimungkinkan </w:t>
      </w:r>
      <w:r w:rsidR="005456BF">
        <w:rPr>
          <w:rFonts w:ascii="Calibri" w:hAnsi="Calibri" w:cs="Calibri"/>
          <w:color w:val="000000" w:themeColor="text1"/>
          <w:sz w:val="24"/>
          <w:szCs w:val="24"/>
          <w:lang w:val="id-ID"/>
        </w:rPr>
        <w:t xml:space="preserve">untuk </w:t>
      </w:r>
      <w:r w:rsidRPr="008854CE">
        <w:rPr>
          <w:rFonts w:ascii="Calibri" w:hAnsi="Calibri" w:cs="Calibri"/>
          <w:color w:val="000000" w:themeColor="text1"/>
          <w:sz w:val="24"/>
          <w:szCs w:val="24"/>
        </w:rPr>
        <w:t xml:space="preserve">mengajukan </w:t>
      </w:r>
      <w:r w:rsidR="0042038A">
        <w:rPr>
          <w:rFonts w:ascii="Calibri" w:hAnsi="Calibri" w:cs="Calibri"/>
          <w:color w:val="000000" w:themeColor="text1"/>
          <w:sz w:val="24"/>
          <w:szCs w:val="24"/>
          <w:lang w:val="id-ID"/>
        </w:rPr>
        <w:t xml:space="preserve">berupa </w:t>
      </w:r>
      <w:r w:rsidRPr="008854CE">
        <w:rPr>
          <w:rFonts w:ascii="Calibri" w:hAnsi="Calibri" w:cs="Calibri"/>
          <w:color w:val="000000" w:themeColor="text1"/>
          <w:sz w:val="24"/>
          <w:szCs w:val="24"/>
        </w:rPr>
        <w:lastRenderedPageBreak/>
        <w:t xml:space="preserve">pinjaman modal kepada pihak luar, seperti dari Pemerintah Desa atau pihak </w:t>
      </w:r>
      <w:r w:rsidRPr="008854CE">
        <w:rPr>
          <w:rFonts w:ascii="Calibri" w:hAnsi="Calibri" w:cs="Calibri"/>
          <w:color w:val="000000" w:themeColor="text1"/>
          <w:sz w:val="24"/>
          <w:szCs w:val="24"/>
          <w:lang w:val="id-ID"/>
        </w:rPr>
        <w:t xml:space="preserve">lain, </w:t>
      </w:r>
      <w:r w:rsidRPr="008854CE">
        <w:rPr>
          <w:rFonts w:ascii="Calibri" w:hAnsi="Calibri" w:cs="Calibri"/>
          <w:color w:val="000000" w:themeColor="text1"/>
          <w:sz w:val="24"/>
          <w:szCs w:val="24"/>
        </w:rPr>
        <w:t>bahkan melalui pihak ketiga</w:t>
      </w:r>
      <w:r w:rsidRPr="008854CE">
        <w:rPr>
          <w:rFonts w:ascii="Calibri" w:hAnsi="Calibri" w:cs="Calibri"/>
          <w:color w:val="000000" w:themeColor="text1"/>
          <w:sz w:val="24"/>
          <w:szCs w:val="24"/>
          <w:lang w:val="id-ID"/>
        </w:rPr>
        <w:t>.</w:t>
      </w:r>
      <w:r w:rsidRPr="008854CE">
        <w:rPr>
          <w:rStyle w:val="FootnoteReference"/>
          <w:rFonts w:ascii="Calibri" w:hAnsi="Calibri" w:cs="Calibri"/>
          <w:color w:val="000000" w:themeColor="text1"/>
          <w:sz w:val="24"/>
          <w:szCs w:val="24"/>
          <w:lang w:val="id-ID"/>
        </w:rPr>
        <w:footnoteReference w:id="12"/>
      </w:r>
    </w:p>
    <w:p w14:paraId="008B42BA" w14:textId="74A8F806" w:rsidR="005A757A" w:rsidRPr="008854CE" w:rsidRDefault="00C27539" w:rsidP="008854CE">
      <w:pPr>
        <w:pStyle w:val="ListParagraph"/>
        <w:ind w:left="284" w:firstLine="567"/>
        <w:jc w:val="both"/>
        <w:rPr>
          <w:rFonts w:ascii="Calibri" w:hAnsi="Calibri" w:cs="Calibri"/>
          <w:color w:val="000000" w:themeColor="text1"/>
          <w:sz w:val="24"/>
          <w:szCs w:val="24"/>
        </w:rPr>
      </w:pPr>
      <w:r>
        <w:rPr>
          <w:rFonts w:ascii="Calibri" w:hAnsi="Calibri" w:cs="Calibri"/>
          <w:color w:val="000000" w:themeColor="text1"/>
          <w:sz w:val="24"/>
          <w:szCs w:val="24"/>
          <w:lang w:val="id-ID"/>
        </w:rPr>
        <w:t xml:space="preserve">Definisi lain </w:t>
      </w:r>
      <w:r w:rsidR="005456BF">
        <w:rPr>
          <w:rFonts w:ascii="Calibri" w:hAnsi="Calibri" w:cs="Calibri"/>
          <w:color w:val="000000" w:themeColor="text1"/>
          <w:sz w:val="24"/>
          <w:szCs w:val="24"/>
          <w:lang w:val="id-ID"/>
        </w:rPr>
        <w:t xml:space="preserve">berkaitan dengan </w:t>
      </w:r>
      <w:r w:rsidR="005A757A" w:rsidRPr="008854CE">
        <w:rPr>
          <w:rFonts w:ascii="Calibri" w:hAnsi="Calibri" w:cs="Calibri"/>
          <w:color w:val="000000" w:themeColor="text1"/>
          <w:sz w:val="24"/>
          <w:szCs w:val="24"/>
        </w:rPr>
        <w:t xml:space="preserve">BUMDes </w:t>
      </w:r>
      <w:r w:rsidR="005456BF">
        <w:rPr>
          <w:rFonts w:ascii="Calibri" w:hAnsi="Calibri" w:cs="Calibri"/>
          <w:color w:val="000000" w:themeColor="text1"/>
          <w:sz w:val="24"/>
          <w:szCs w:val="24"/>
          <w:lang w:val="id-ID"/>
        </w:rPr>
        <w:t xml:space="preserve">dapat dilihat pada </w:t>
      </w:r>
      <w:r w:rsidR="005A757A" w:rsidRPr="008854CE">
        <w:rPr>
          <w:rFonts w:ascii="Calibri" w:hAnsi="Calibri" w:cs="Calibri"/>
          <w:color w:val="000000" w:themeColor="text1"/>
          <w:sz w:val="24"/>
          <w:szCs w:val="24"/>
        </w:rPr>
        <w:t xml:space="preserve">Peraturan Menteri Dalam Negeri Nomor 39 Tahun 2010 </w:t>
      </w:r>
      <w:r w:rsidR="003B4873" w:rsidRPr="008854CE">
        <w:rPr>
          <w:rFonts w:ascii="Calibri" w:hAnsi="Calibri" w:cs="Calibri"/>
          <w:color w:val="000000" w:themeColor="text1"/>
          <w:sz w:val="24"/>
          <w:szCs w:val="24"/>
        </w:rPr>
        <w:t>Pasal 1 ayat (6)</w:t>
      </w:r>
      <w:r w:rsidR="003B4873">
        <w:rPr>
          <w:rFonts w:ascii="Calibri" w:hAnsi="Calibri" w:cs="Calibri"/>
          <w:color w:val="000000" w:themeColor="text1"/>
          <w:sz w:val="24"/>
          <w:szCs w:val="24"/>
          <w:lang w:val="id-ID"/>
        </w:rPr>
        <w:t xml:space="preserve"> t</w:t>
      </w:r>
      <w:r w:rsidR="005A757A" w:rsidRPr="008854CE">
        <w:rPr>
          <w:rFonts w:ascii="Calibri" w:hAnsi="Calibri" w:cs="Calibri"/>
          <w:color w:val="000000" w:themeColor="text1"/>
          <w:sz w:val="24"/>
          <w:szCs w:val="24"/>
        </w:rPr>
        <w:t>entang Badan Usaha Milik Desa, yang menyatakan bahwa BUMDes adalah usaha desa yang dibentuk</w:t>
      </w:r>
      <w:r w:rsidR="003B4873">
        <w:rPr>
          <w:rFonts w:ascii="Calibri" w:hAnsi="Calibri" w:cs="Calibri"/>
          <w:color w:val="000000" w:themeColor="text1"/>
          <w:sz w:val="24"/>
          <w:szCs w:val="24"/>
          <w:lang w:val="id-ID"/>
        </w:rPr>
        <w:t xml:space="preserve"> atau </w:t>
      </w:r>
      <w:r w:rsidR="005A757A" w:rsidRPr="008854CE">
        <w:rPr>
          <w:rFonts w:ascii="Calibri" w:hAnsi="Calibri" w:cs="Calibri"/>
          <w:color w:val="000000" w:themeColor="text1"/>
          <w:sz w:val="24"/>
          <w:szCs w:val="24"/>
        </w:rPr>
        <w:t xml:space="preserve">didirikan oleh pemerintah desa yang </w:t>
      </w:r>
      <w:r w:rsidR="003B4873">
        <w:rPr>
          <w:rFonts w:ascii="Calibri" w:hAnsi="Calibri" w:cs="Calibri"/>
          <w:color w:val="000000" w:themeColor="text1"/>
          <w:sz w:val="24"/>
          <w:szCs w:val="24"/>
          <w:lang w:val="id-ID"/>
        </w:rPr>
        <w:t xml:space="preserve">dalam </w:t>
      </w:r>
      <w:r w:rsidR="005A757A" w:rsidRPr="008854CE">
        <w:rPr>
          <w:rFonts w:ascii="Calibri" w:hAnsi="Calibri" w:cs="Calibri"/>
          <w:color w:val="000000" w:themeColor="text1"/>
          <w:sz w:val="24"/>
          <w:szCs w:val="24"/>
        </w:rPr>
        <w:t>pengelolaan</w:t>
      </w:r>
      <w:r w:rsidR="003B4873">
        <w:rPr>
          <w:rFonts w:ascii="Calibri" w:hAnsi="Calibri" w:cs="Calibri"/>
          <w:color w:val="000000" w:themeColor="text1"/>
          <w:sz w:val="24"/>
          <w:szCs w:val="24"/>
          <w:lang w:val="id-ID"/>
        </w:rPr>
        <w:t xml:space="preserve"> maupun kepemilikan modalnya </w:t>
      </w:r>
      <w:r w:rsidR="005A757A" w:rsidRPr="008854CE">
        <w:rPr>
          <w:rFonts w:ascii="Calibri" w:hAnsi="Calibri" w:cs="Calibri"/>
          <w:color w:val="000000" w:themeColor="text1"/>
          <w:sz w:val="24"/>
          <w:szCs w:val="24"/>
        </w:rPr>
        <w:t>dilakukan oleh pemerintah desa dan</w:t>
      </w:r>
      <w:r w:rsidR="003B4873">
        <w:rPr>
          <w:rFonts w:ascii="Calibri" w:hAnsi="Calibri" w:cs="Calibri"/>
          <w:color w:val="000000" w:themeColor="text1"/>
          <w:sz w:val="24"/>
          <w:szCs w:val="24"/>
          <w:lang w:val="id-ID"/>
        </w:rPr>
        <w:t xml:space="preserve"> </w:t>
      </w:r>
      <w:r w:rsidR="005A757A" w:rsidRPr="008854CE">
        <w:rPr>
          <w:rFonts w:ascii="Calibri" w:hAnsi="Calibri" w:cs="Calibri"/>
          <w:color w:val="000000" w:themeColor="text1"/>
          <w:sz w:val="24"/>
          <w:szCs w:val="24"/>
        </w:rPr>
        <w:t>masyarakat</w:t>
      </w:r>
      <w:r w:rsidR="005A757A" w:rsidRPr="008854CE">
        <w:rPr>
          <w:rFonts w:ascii="Calibri" w:hAnsi="Calibri" w:cs="Calibri"/>
          <w:color w:val="000000" w:themeColor="text1"/>
          <w:sz w:val="24"/>
          <w:szCs w:val="24"/>
          <w:lang w:val="id-ID"/>
        </w:rPr>
        <w:t>.</w:t>
      </w:r>
      <w:r w:rsidR="005A757A" w:rsidRPr="008854CE">
        <w:rPr>
          <w:rStyle w:val="FootnoteReference"/>
          <w:rFonts w:ascii="Calibri" w:hAnsi="Calibri" w:cs="Calibri"/>
          <w:color w:val="000000" w:themeColor="text1"/>
          <w:sz w:val="24"/>
          <w:szCs w:val="24"/>
          <w:lang w:val="id-ID"/>
        </w:rPr>
        <w:footnoteReference w:id="13"/>
      </w:r>
    </w:p>
    <w:p w14:paraId="798B7777" w14:textId="3229E387" w:rsidR="005A757A" w:rsidRPr="008854CE" w:rsidRDefault="005A757A" w:rsidP="008854CE">
      <w:pPr>
        <w:pStyle w:val="ListParagraph"/>
        <w:ind w:left="284" w:firstLine="567"/>
        <w:jc w:val="both"/>
        <w:rPr>
          <w:rFonts w:ascii="Calibri" w:hAnsi="Calibri" w:cs="Calibri"/>
          <w:color w:val="000000" w:themeColor="text1"/>
          <w:sz w:val="24"/>
          <w:szCs w:val="24"/>
        </w:rPr>
      </w:pPr>
      <w:r w:rsidRPr="008854CE">
        <w:rPr>
          <w:rFonts w:ascii="Calibri" w:hAnsi="Calibri" w:cs="Calibri"/>
          <w:color w:val="000000" w:themeColor="text1"/>
          <w:sz w:val="24"/>
          <w:szCs w:val="24"/>
        </w:rPr>
        <w:t xml:space="preserve">Selanjutny BUMDes dalam Pasal 78 Peraturan Pemerintah Nomor 72 Tahun 2005 Tentang Desa dinyatakan bahwa dalam rangka meningkatkan pendapatan masyarakat dan desa, Pemerintah Desa mendirikan Badan Usaha Milik Desa </w:t>
      </w:r>
      <w:r w:rsidR="003B4873">
        <w:rPr>
          <w:rFonts w:ascii="Calibri" w:hAnsi="Calibri" w:cs="Calibri"/>
          <w:color w:val="000000" w:themeColor="text1"/>
          <w:sz w:val="24"/>
          <w:szCs w:val="24"/>
          <w:lang w:val="id-ID"/>
        </w:rPr>
        <w:t>dimana dalam p</w:t>
      </w:r>
      <w:r w:rsidRPr="008854CE">
        <w:rPr>
          <w:rFonts w:ascii="Calibri" w:hAnsi="Calibri" w:cs="Calibri"/>
          <w:color w:val="000000" w:themeColor="text1"/>
          <w:sz w:val="24"/>
          <w:szCs w:val="24"/>
        </w:rPr>
        <w:t>embentukan</w:t>
      </w:r>
      <w:r w:rsidR="003B4873">
        <w:rPr>
          <w:rFonts w:ascii="Calibri" w:hAnsi="Calibri" w:cs="Calibri"/>
          <w:color w:val="000000" w:themeColor="text1"/>
          <w:sz w:val="24"/>
          <w:szCs w:val="24"/>
          <w:lang w:val="id-ID"/>
        </w:rPr>
        <w:t xml:space="preserve">nya </w:t>
      </w:r>
      <w:r w:rsidRPr="008854CE">
        <w:rPr>
          <w:rFonts w:ascii="Calibri" w:hAnsi="Calibri" w:cs="Calibri"/>
          <w:color w:val="000000" w:themeColor="text1"/>
          <w:sz w:val="24"/>
          <w:szCs w:val="24"/>
        </w:rPr>
        <w:t xml:space="preserve">ditetapkan dalam Peratuan Desa dengan berpedoman pada peraturan perundang-undangan (ayat </w:t>
      </w:r>
      <w:r w:rsidR="003B4873">
        <w:rPr>
          <w:rFonts w:ascii="Calibri" w:hAnsi="Calibri" w:cs="Calibri"/>
          <w:color w:val="000000" w:themeColor="text1"/>
          <w:sz w:val="24"/>
          <w:szCs w:val="24"/>
          <w:lang w:val="id-ID"/>
        </w:rPr>
        <w:t xml:space="preserve">1 dan </w:t>
      </w:r>
      <w:r w:rsidRPr="008854CE">
        <w:rPr>
          <w:rFonts w:ascii="Calibri" w:hAnsi="Calibri" w:cs="Calibri"/>
          <w:color w:val="000000" w:themeColor="text1"/>
          <w:sz w:val="24"/>
          <w:szCs w:val="24"/>
        </w:rPr>
        <w:t xml:space="preserve">2). </w:t>
      </w:r>
      <w:r w:rsidR="003B4873">
        <w:rPr>
          <w:rFonts w:ascii="Calibri" w:hAnsi="Calibri" w:cs="Calibri"/>
          <w:color w:val="000000" w:themeColor="text1"/>
          <w:sz w:val="24"/>
          <w:szCs w:val="24"/>
          <w:lang w:val="id-ID"/>
        </w:rPr>
        <w:t>Adapun bentuknya, termaktub dalam pasal 3 yang menyatakan bahwa b</w:t>
      </w:r>
      <w:r w:rsidRPr="008854CE">
        <w:rPr>
          <w:rFonts w:ascii="Calibri" w:hAnsi="Calibri" w:cs="Calibri"/>
          <w:color w:val="000000" w:themeColor="text1"/>
          <w:sz w:val="24"/>
          <w:szCs w:val="24"/>
        </w:rPr>
        <w:t>entuk Badan Usaha Milik Desa harus berbadan hukum</w:t>
      </w:r>
      <w:r w:rsidRPr="008854CE">
        <w:rPr>
          <w:rFonts w:ascii="Calibri" w:hAnsi="Calibri" w:cs="Calibri"/>
          <w:color w:val="000000" w:themeColor="text1"/>
          <w:sz w:val="24"/>
          <w:szCs w:val="24"/>
          <w:lang w:val="id-ID"/>
        </w:rPr>
        <w:t>.</w:t>
      </w:r>
      <w:r w:rsidRPr="008854CE">
        <w:rPr>
          <w:rStyle w:val="FootnoteReference"/>
          <w:rFonts w:ascii="Calibri" w:hAnsi="Calibri" w:cs="Calibri"/>
          <w:color w:val="000000" w:themeColor="text1"/>
          <w:sz w:val="24"/>
          <w:szCs w:val="24"/>
          <w:lang w:val="id-ID"/>
        </w:rPr>
        <w:footnoteReference w:id="14"/>
      </w:r>
    </w:p>
    <w:p w14:paraId="34451253" w14:textId="11773EC2" w:rsidR="005A757A" w:rsidRPr="0042038A" w:rsidRDefault="005A757A" w:rsidP="0042038A">
      <w:pPr>
        <w:pStyle w:val="ListParagraph"/>
        <w:ind w:left="284" w:firstLine="567"/>
        <w:jc w:val="both"/>
        <w:rPr>
          <w:rFonts w:ascii="Calibri" w:hAnsi="Calibri" w:cs="Calibri"/>
          <w:color w:val="000000" w:themeColor="text1"/>
          <w:sz w:val="24"/>
          <w:szCs w:val="24"/>
        </w:rPr>
      </w:pPr>
      <w:r w:rsidRPr="008854CE">
        <w:rPr>
          <w:rFonts w:ascii="Calibri" w:hAnsi="Calibri" w:cs="Calibri"/>
          <w:color w:val="000000" w:themeColor="text1"/>
          <w:sz w:val="24"/>
          <w:szCs w:val="24"/>
        </w:rPr>
        <w:t>B</w:t>
      </w:r>
      <w:r w:rsidR="006240B7">
        <w:rPr>
          <w:rFonts w:ascii="Calibri" w:hAnsi="Calibri" w:cs="Calibri"/>
          <w:color w:val="000000" w:themeColor="text1"/>
          <w:sz w:val="24"/>
          <w:szCs w:val="24"/>
          <w:lang w:val="id-ID"/>
        </w:rPr>
        <w:t xml:space="preserve">adan </w:t>
      </w:r>
      <w:r w:rsidRPr="008854CE">
        <w:rPr>
          <w:rFonts w:ascii="Calibri" w:hAnsi="Calibri" w:cs="Calibri"/>
          <w:color w:val="000000" w:themeColor="text1"/>
          <w:sz w:val="24"/>
          <w:szCs w:val="24"/>
        </w:rPr>
        <w:t>U</w:t>
      </w:r>
      <w:r w:rsidR="006240B7">
        <w:rPr>
          <w:rFonts w:ascii="Calibri" w:hAnsi="Calibri" w:cs="Calibri"/>
          <w:color w:val="000000" w:themeColor="text1"/>
          <w:sz w:val="24"/>
          <w:szCs w:val="24"/>
          <w:lang w:val="id-ID"/>
        </w:rPr>
        <w:t xml:space="preserve">saha </w:t>
      </w:r>
      <w:r w:rsidRPr="008854CE">
        <w:rPr>
          <w:rFonts w:ascii="Calibri" w:hAnsi="Calibri" w:cs="Calibri"/>
          <w:color w:val="000000" w:themeColor="text1"/>
          <w:sz w:val="24"/>
          <w:szCs w:val="24"/>
        </w:rPr>
        <w:t>M</w:t>
      </w:r>
      <w:r w:rsidR="006240B7">
        <w:rPr>
          <w:rFonts w:ascii="Calibri" w:hAnsi="Calibri" w:cs="Calibri"/>
          <w:color w:val="000000" w:themeColor="text1"/>
          <w:sz w:val="24"/>
          <w:szCs w:val="24"/>
          <w:lang w:val="id-ID"/>
        </w:rPr>
        <w:t xml:space="preserve">ilik </w:t>
      </w:r>
      <w:r w:rsidRPr="008854CE">
        <w:rPr>
          <w:rFonts w:ascii="Calibri" w:hAnsi="Calibri" w:cs="Calibri"/>
          <w:color w:val="000000" w:themeColor="text1"/>
          <w:sz w:val="24"/>
          <w:szCs w:val="24"/>
        </w:rPr>
        <w:t>Des</w:t>
      </w:r>
      <w:r w:rsidR="006240B7">
        <w:rPr>
          <w:rFonts w:ascii="Calibri" w:hAnsi="Calibri" w:cs="Calibri"/>
          <w:color w:val="000000" w:themeColor="text1"/>
          <w:sz w:val="24"/>
          <w:szCs w:val="24"/>
          <w:lang w:val="id-ID"/>
        </w:rPr>
        <w:t>a sebagaimana dimaksud</w:t>
      </w:r>
      <w:r w:rsidRPr="008854CE">
        <w:rPr>
          <w:rFonts w:ascii="Calibri" w:hAnsi="Calibri" w:cs="Calibri"/>
          <w:color w:val="000000" w:themeColor="text1"/>
          <w:sz w:val="24"/>
          <w:szCs w:val="24"/>
        </w:rPr>
        <w:t xml:space="preserve"> </w:t>
      </w:r>
      <w:r w:rsidR="0042038A">
        <w:rPr>
          <w:rFonts w:ascii="Calibri" w:hAnsi="Calibri" w:cs="Calibri"/>
          <w:color w:val="000000" w:themeColor="text1"/>
          <w:sz w:val="24"/>
          <w:szCs w:val="24"/>
          <w:lang w:val="id-ID"/>
        </w:rPr>
        <w:t xml:space="preserve">merupakan </w:t>
      </w:r>
      <w:r w:rsidR="006240B7">
        <w:rPr>
          <w:rFonts w:ascii="Calibri" w:hAnsi="Calibri" w:cs="Calibri"/>
          <w:color w:val="000000" w:themeColor="text1"/>
          <w:sz w:val="24"/>
          <w:szCs w:val="24"/>
          <w:lang w:val="id-ID"/>
        </w:rPr>
        <w:t xml:space="preserve">suatu </w:t>
      </w:r>
      <w:r w:rsidRPr="008854CE">
        <w:rPr>
          <w:rFonts w:ascii="Calibri" w:hAnsi="Calibri" w:cs="Calibri"/>
          <w:color w:val="000000" w:themeColor="text1"/>
          <w:sz w:val="24"/>
          <w:szCs w:val="24"/>
        </w:rPr>
        <w:t xml:space="preserve">lembaga </w:t>
      </w:r>
      <w:r w:rsidR="006240B7">
        <w:rPr>
          <w:rFonts w:ascii="Calibri" w:hAnsi="Calibri" w:cs="Calibri"/>
          <w:color w:val="000000" w:themeColor="text1"/>
          <w:sz w:val="24"/>
          <w:szCs w:val="24"/>
          <w:lang w:val="id-ID"/>
        </w:rPr>
        <w:t xml:space="preserve">atau badan </w:t>
      </w:r>
      <w:r w:rsidRPr="008854CE">
        <w:rPr>
          <w:rFonts w:ascii="Calibri" w:hAnsi="Calibri" w:cs="Calibri"/>
          <w:color w:val="000000" w:themeColor="text1"/>
          <w:sz w:val="24"/>
          <w:szCs w:val="24"/>
        </w:rPr>
        <w:t xml:space="preserve">usaha desa yang </w:t>
      </w:r>
      <w:r w:rsidR="0042038A">
        <w:rPr>
          <w:rFonts w:ascii="Calibri" w:hAnsi="Calibri" w:cs="Calibri"/>
          <w:color w:val="000000" w:themeColor="text1"/>
          <w:sz w:val="24"/>
          <w:szCs w:val="24"/>
          <w:lang w:val="id-ID"/>
        </w:rPr>
        <w:t xml:space="preserve">dalam pengelolaannya secara teknis </w:t>
      </w:r>
      <w:r w:rsidRPr="008854CE">
        <w:rPr>
          <w:rFonts w:ascii="Calibri" w:hAnsi="Calibri" w:cs="Calibri"/>
          <w:color w:val="000000" w:themeColor="text1"/>
          <w:sz w:val="24"/>
          <w:szCs w:val="24"/>
        </w:rPr>
        <w:t>dikelola oleh masyarakat dan pemerintahan desa dalam upaya memperkuat perekonomian desa dan dibentuk berdasarkan kebutuhan dan potensi desa.</w:t>
      </w:r>
      <w:r w:rsidR="0042038A">
        <w:rPr>
          <w:rFonts w:ascii="Calibri" w:hAnsi="Calibri" w:cs="Calibri"/>
          <w:color w:val="000000" w:themeColor="text1"/>
          <w:sz w:val="24"/>
          <w:szCs w:val="24"/>
          <w:lang w:val="id-ID"/>
        </w:rPr>
        <w:t xml:space="preserve"> </w:t>
      </w:r>
      <w:r w:rsidRPr="0042038A">
        <w:rPr>
          <w:rFonts w:ascii="Calibri" w:hAnsi="Calibri" w:cs="Calibri"/>
          <w:color w:val="000000" w:themeColor="text1"/>
          <w:sz w:val="24"/>
          <w:szCs w:val="24"/>
        </w:rPr>
        <w:t>BUMDes</w:t>
      </w:r>
      <w:r w:rsidR="003B4873" w:rsidRPr="0042038A">
        <w:rPr>
          <w:rFonts w:ascii="Calibri" w:hAnsi="Calibri" w:cs="Calibri"/>
          <w:color w:val="000000" w:themeColor="text1"/>
          <w:sz w:val="24"/>
          <w:szCs w:val="24"/>
          <w:lang w:val="id-ID"/>
        </w:rPr>
        <w:t>, s</w:t>
      </w:r>
      <w:r w:rsidR="003B4873" w:rsidRPr="0042038A">
        <w:rPr>
          <w:rFonts w:ascii="Calibri" w:hAnsi="Calibri" w:cs="Calibri"/>
          <w:color w:val="000000" w:themeColor="text1"/>
          <w:sz w:val="24"/>
          <w:szCs w:val="24"/>
        </w:rPr>
        <w:t xml:space="preserve">ebagai salah satu </w:t>
      </w:r>
      <w:r w:rsidR="003B4873" w:rsidRPr="0042038A">
        <w:rPr>
          <w:rFonts w:ascii="Calibri" w:hAnsi="Calibri" w:cs="Calibri"/>
          <w:color w:val="000000" w:themeColor="text1"/>
          <w:sz w:val="24"/>
          <w:szCs w:val="24"/>
          <w:lang w:val="id-ID"/>
        </w:rPr>
        <w:t>wadah kegiatan per</w:t>
      </w:r>
      <w:r w:rsidR="003B4873" w:rsidRPr="0042038A">
        <w:rPr>
          <w:rFonts w:ascii="Calibri" w:hAnsi="Calibri" w:cs="Calibri"/>
          <w:color w:val="000000" w:themeColor="text1"/>
          <w:sz w:val="24"/>
          <w:szCs w:val="24"/>
        </w:rPr>
        <w:t>ekonomi</w:t>
      </w:r>
      <w:r w:rsidR="003B4873" w:rsidRPr="0042038A">
        <w:rPr>
          <w:rFonts w:ascii="Calibri" w:hAnsi="Calibri" w:cs="Calibri"/>
          <w:color w:val="000000" w:themeColor="text1"/>
          <w:sz w:val="24"/>
          <w:szCs w:val="24"/>
          <w:lang w:val="id-ID"/>
        </w:rPr>
        <w:t>an</w:t>
      </w:r>
      <w:r w:rsidR="003B4873" w:rsidRPr="0042038A">
        <w:rPr>
          <w:rFonts w:ascii="Calibri" w:hAnsi="Calibri" w:cs="Calibri"/>
          <w:color w:val="000000" w:themeColor="text1"/>
          <w:sz w:val="24"/>
          <w:szCs w:val="24"/>
        </w:rPr>
        <w:t xml:space="preserve"> yang beroperasi dipedesaan </w:t>
      </w:r>
      <w:r w:rsidR="003B4873" w:rsidRPr="0042038A">
        <w:rPr>
          <w:rFonts w:ascii="Calibri" w:hAnsi="Calibri" w:cs="Calibri"/>
          <w:color w:val="000000" w:themeColor="text1"/>
          <w:sz w:val="24"/>
          <w:szCs w:val="24"/>
          <w:lang w:val="id-ID"/>
        </w:rPr>
        <w:t xml:space="preserve">diharuskan </w:t>
      </w:r>
      <w:r w:rsidRPr="0042038A">
        <w:rPr>
          <w:rFonts w:ascii="Calibri" w:hAnsi="Calibri" w:cs="Calibri"/>
          <w:color w:val="000000" w:themeColor="text1"/>
          <w:sz w:val="24"/>
          <w:szCs w:val="24"/>
        </w:rPr>
        <w:t xml:space="preserve">memiliki perbedaan dengan lembaga ekonomi pada umumnya. </w:t>
      </w:r>
      <w:r w:rsidR="003B4873" w:rsidRPr="0042038A">
        <w:rPr>
          <w:rFonts w:ascii="Calibri" w:hAnsi="Calibri" w:cs="Calibri"/>
          <w:color w:val="000000" w:themeColor="text1"/>
          <w:sz w:val="24"/>
          <w:szCs w:val="24"/>
          <w:lang w:val="id-ID"/>
        </w:rPr>
        <w:t xml:space="preserve">Hal </w:t>
      </w:r>
      <w:r w:rsidRPr="0042038A">
        <w:rPr>
          <w:rFonts w:ascii="Calibri" w:hAnsi="Calibri" w:cs="Calibri"/>
          <w:color w:val="000000" w:themeColor="text1"/>
          <w:sz w:val="24"/>
          <w:szCs w:val="24"/>
        </w:rPr>
        <w:t xml:space="preserve">Ini dimaksudkan agar </w:t>
      </w:r>
      <w:r w:rsidR="003B4873" w:rsidRPr="0042038A">
        <w:rPr>
          <w:rFonts w:ascii="Calibri" w:hAnsi="Calibri" w:cs="Calibri"/>
          <w:color w:val="000000" w:themeColor="text1"/>
          <w:sz w:val="24"/>
          <w:szCs w:val="24"/>
          <w:lang w:val="id-ID"/>
        </w:rPr>
        <w:t xml:space="preserve">BUMDes, baik dari sisi </w:t>
      </w:r>
      <w:r w:rsidRPr="0042038A">
        <w:rPr>
          <w:rFonts w:ascii="Calibri" w:hAnsi="Calibri" w:cs="Calibri"/>
          <w:color w:val="000000" w:themeColor="text1"/>
          <w:sz w:val="24"/>
          <w:szCs w:val="24"/>
        </w:rPr>
        <w:t xml:space="preserve">keberadaan </w:t>
      </w:r>
      <w:r w:rsidR="003B4873" w:rsidRPr="0042038A">
        <w:rPr>
          <w:rFonts w:ascii="Calibri" w:hAnsi="Calibri" w:cs="Calibri"/>
          <w:color w:val="000000" w:themeColor="text1"/>
          <w:sz w:val="24"/>
          <w:szCs w:val="24"/>
          <w:lang w:val="id-ID"/>
        </w:rPr>
        <w:t xml:space="preserve">maupun </w:t>
      </w:r>
      <w:r w:rsidRPr="0042038A">
        <w:rPr>
          <w:rFonts w:ascii="Calibri" w:hAnsi="Calibri" w:cs="Calibri"/>
          <w:color w:val="000000" w:themeColor="text1"/>
          <w:sz w:val="24"/>
          <w:szCs w:val="24"/>
        </w:rPr>
        <w:t xml:space="preserve">kinerja mampu memberikan kontribusi </w:t>
      </w:r>
      <w:r w:rsidR="003B4873" w:rsidRPr="0042038A">
        <w:rPr>
          <w:rFonts w:ascii="Calibri" w:hAnsi="Calibri" w:cs="Calibri"/>
          <w:color w:val="000000" w:themeColor="text1"/>
          <w:sz w:val="24"/>
          <w:szCs w:val="24"/>
          <w:lang w:val="id-ID"/>
        </w:rPr>
        <w:t xml:space="preserve">positif bagi </w:t>
      </w:r>
      <w:r w:rsidRPr="0042038A">
        <w:rPr>
          <w:rFonts w:ascii="Calibri" w:hAnsi="Calibri" w:cs="Calibri"/>
          <w:color w:val="000000" w:themeColor="text1"/>
          <w:sz w:val="24"/>
          <w:szCs w:val="24"/>
        </w:rPr>
        <w:t xml:space="preserve">peningkatan kesejahteraan warga desa. </w:t>
      </w:r>
      <w:r w:rsidR="003B4873" w:rsidRPr="0042038A">
        <w:rPr>
          <w:rFonts w:ascii="Calibri" w:hAnsi="Calibri" w:cs="Calibri"/>
          <w:color w:val="000000" w:themeColor="text1"/>
          <w:sz w:val="24"/>
          <w:szCs w:val="24"/>
          <w:lang w:val="id-ID"/>
        </w:rPr>
        <w:t xml:space="preserve">Selain itu, hal ini juga dimaksudkan agar </w:t>
      </w:r>
      <w:r w:rsidRPr="0042038A">
        <w:rPr>
          <w:rFonts w:ascii="Calibri" w:hAnsi="Calibri" w:cs="Calibri"/>
          <w:color w:val="000000" w:themeColor="text1"/>
          <w:sz w:val="24"/>
          <w:szCs w:val="24"/>
        </w:rPr>
        <w:t xml:space="preserve">tidak berkembang sistem usaha kapitalistis di pedesaan yang </w:t>
      </w:r>
      <w:r w:rsidR="003B4873" w:rsidRPr="0042038A">
        <w:rPr>
          <w:rFonts w:ascii="Calibri" w:hAnsi="Calibri" w:cs="Calibri"/>
          <w:color w:val="000000" w:themeColor="text1"/>
          <w:sz w:val="24"/>
          <w:szCs w:val="24"/>
          <w:lang w:val="id-ID"/>
        </w:rPr>
        <w:t xml:space="preserve">berakibat pada </w:t>
      </w:r>
      <w:r w:rsidRPr="0042038A">
        <w:rPr>
          <w:rFonts w:ascii="Calibri" w:hAnsi="Calibri" w:cs="Calibri"/>
          <w:color w:val="000000" w:themeColor="text1"/>
          <w:sz w:val="24"/>
          <w:szCs w:val="24"/>
        </w:rPr>
        <w:t>terganggunya nilai-nilai kehidupan bermasyarakat</w:t>
      </w:r>
      <w:r w:rsidRPr="0042038A">
        <w:rPr>
          <w:rFonts w:ascii="Calibri" w:hAnsi="Calibri" w:cs="Calibri"/>
          <w:color w:val="000000" w:themeColor="text1"/>
          <w:sz w:val="24"/>
          <w:szCs w:val="24"/>
          <w:lang w:val="id-ID"/>
        </w:rPr>
        <w:t>.</w:t>
      </w:r>
      <w:r w:rsidRPr="008854CE">
        <w:rPr>
          <w:rStyle w:val="FootnoteReference"/>
          <w:rFonts w:ascii="Calibri" w:hAnsi="Calibri" w:cs="Calibri"/>
          <w:color w:val="000000" w:themeColor="text1"/>
          <w:sz w:val="24"/>
          <w:szCs w:val="24"/>
          <w:lang w:val="id-ID"/>
        </w:rPr>
        <w:footnoteReference w:id="15"/>
      </w:r>
    </w:p>
    <w:p w14:paraId="58DCCE98" w14:textId="58EBE0A0" w:rsidR="005A757A" w:rsidRPr="008854CE" w:rsidRDefault="005A757A" w:rsidP="008854CE">
      <w:pPr>
        <w:pStyle w:val="ListParagraph"/>
        <w:ind w:left="284" w:firstLine="567"/>
        <w:jc w:val="both"/>
        <w:rPr>
          <w:rFonts w:ascii="Calibri" w:hAnsi="Calibri" w:cs="Calibri"/>
          <w:color w:val="000000" w:themeColor="text1"/>
          <w:sz w:val="24"/>
          <w:szCs w:val="24"/>
        </w:rPr>
      </w:pPr>
      <w:r w:rsidRPr="008854CE">
        <w:rPr>
          <w:rFonts w:ascii="Calibri" w:hAnsi="Calibri" w:cs="Calibri"/>
          <w:color w:val="000000" w:themeColor="text1"/>
          <w:sz w:val="24"/>
          <w:szCs w:val="24"/>
        </w:rPr>
        <w:t xml:space="preserve">Adapun tujuan utama pendirian BUM Desa adalah: a. Meningkatkan perekonomian desa; b. </w:t>
      </w:r>
      <w:r w:rsidR="005456BF" w:rsidRPr="008854CE">
        <w:rPr>
          <w:rFonts w:ascii="Calibri" w:hAnsi="Calibri" w:cs="Calibri"/>
          <w:color w:val="000000" w:themeColor="text1"/>
          <w:sz w:val="24"/>
          <w:szCs w:val="24"/>
        </w:rPr>
        <w:t>Meningkatkan pengolahan potensi desa sesuai dengan kebutuhan masyarakat</w:t>
      </w:r>
      <w:r w:rsidRPr="008854CE">
        <w:rPr>
          <w:rFonts w:ascii="Calibri" w:hAnsi="Calibri" w:cs="Calibri"/>
          <w:color w:val="000000" w:themeColor="text1"/>
          <w:sz w:val="24"/>
          <w:szCs w:val="24"/>
        </w:rPr>
        <w:t xml:space="preserve">; c. </w:t>
      </w:r>
      <w:r w:rsidR="005456BF" w:rsidRPr="008854CE">
        <w:rPr>
          <w:rFonts w:ascii="Calibri" w:hAnsi="Calibri" w:cs="Calibri"/>
          <w:color w:val="000000" w:themeColor="text1"/>
          <w:sz w:val="24"/>
          <w:szCs w:val="24"/>
        </w:rPr>
        <w:t>Meningkatkan pendapatan asli desa</w:t>
      </w:r>
      <w:r w:rsidRPr="008854CE">
        <w:rPr>
          <w:rFonts w:ascii="Calibri" w:hAnsi="Calibri" w:cs="Calibri"/>
          <w:color w:val="000000" w:themeColor="text1"/>
          <w:sz w:val="24"/>
          <w:szCs w:val="24"/>
        </w:rPr>
        <w:t>; d. Menjadi tulang punggung pertumbuhan dan pemerataan ekonomi pedesaan.</w:t>
      </w:r>
    </w:p>
    <w:p w14:paraId="29EE9242" w14:textId="23B6465B" w:rsidR="005A757A" w:rsidRPr="008854CE" w:rsidRDefault="003B4873" w:rsidP="008854CE">
      <w:pPr>
        <w:pStyle w:val="ListParagraph"/>
        <w:ind w:left="284" w:firstLine="567"/>
        <w:jc w:val="both"/>
        <w:rPr>
          <w:rFonts w:ascii="Calibri" w:hAnsi="Calibri" w:cs="Calibri"/>
          <w:color w:val="000000" w:themeColor="text1"/>
          <w:sz w:val="24"/>
          <w:szCs w:val="24"/>
        </w:rPr>
      </w:pPr>
      <w:r>
        <w:rPr>
          <w:rFonts w:ascii="Calibri" w:hAnsi="Calibri" w:cs="Calibri"/>
          <w:color w:val="000000" w:themeColor="text1"/>
          <w:sz w:val="24"/>
          <w:szCs w:val="24"/>
          <w:lang w:val="id-ID"/>
        </w:rPr>
        <w:t>Secara rinci, p</w:t>
      </w:r>
      <w:r w:rsidR="005A757A" w:rsidRPr="008854CE">
        <w:rPr>
          <w:rFonts w:ascii="Calibri" w:hAnsi="Calibri" w:cs="Calibri"/>
          <w:color w:val="000000" w:themeColor="text1"/>
          <w:sz w:val="24"/>
          <w:szCs w:val="24"/>
        </w:rPr>
        <w:t xml:space="preserve">engaturan lebih lanjut </w:t>
      </w:r>
      <w:r>
        <w:rPr>
          <w:rFonts w:ascii="Calibri" w:hAnsi="Calibri" w:cs="Calibri"/>
          <w:color w:val="000000" w:themeColor="text1"/>
          <w:sz w:val="24"/>
          <w:szCs w:val="24"/>
          <w:lang w:val="id-ID"/>
        </w:rPr>
        <w:t xml:space="preserve">berkaitan dengan </w:t>
      </w:r>
      <w:r w:rsidR="005A757A" w:rsidRPr="008854CE">
        <w:rPr>
          <w:rFonts w:ascii="Calibri" w:hAnsi="Calibri" w:cs="Calibri"/>
          <w:color w:val="000000" w:themeColor="text1"/>
          <w:sz w:val="24"/>
          <w:szCs w:val="24"/>
        </w:rPr>
        <w:t xml:space="preserve">BUMDes </w:t>
      </w:r>
      <w:r>
        <w:rPr>
          <w:rFonts w:ascii="Calibri" w:hAnsi="Calibri" w:cs="Calibri"/>
          <w:color w:val="000000" w:themeColor="text1"/>
          <w:sz w:val="24"/>
          <w:szCs w:val="24"/>
          <w:lang w:val="id-ID"/>
        </w:rPr>
        <w:t xml:space="preserve">tercantum dalam </w:t>
      </w:r>
      <w:r w:rsidR="005A757A" w:rsidRPr="008854CE">
        <w:rPr>
          <w:rFonts w:ascii="Calibri" w:hAnsi="Calibri" w:cs="Calibri"/>
          <w:color w:val="000000" w:themeColor="text1"/>
          <w:sz w:val="24"/>
          <w:szCs w:val="24"/>
        </w:rPr>
        <w:t xml:space="preserve">Peraturan Daerah (Perda) </w:t>
      </w:r>
      <w:r>
        <w:rPr>
          <w:rFonts w:ascii="Calibri" w:hAnsi="Calibri" w:cs="Calibri"/>
          <w:color w:val="000000" w:themeColor="text1"/>
          <w:sz w:val="24"/>
          <w:szCs w:val="24"/>
          <w:lang w:val="id-ID"/>
        </w:rPr>
        <w:t xml:space="preserve">yang mengacu pada </w:t>
      </w:r>
      <w:r w:rsidR="005A757A" w:rsidRPr="008854CE">
        <w:rPr>
          <w:rFonts w:ascii="Calibri" w:hAnsi="Calibri" w:cs="Calibri"/>
          <w:color w:val="000000" w:themeColor="text1"/>
          <w:sz w:val="24"/>
          <w:szCs w:val="24"/>
        </w:rPr>
        <w:t xml:space="preserve">peraturan di atasnya. </w:t>
      </w:r>
      <w:r>
        <w:rPr>
          <w:rFonts w:ascii="Calibri" w:hAnsi="Calibri" w:cs="Calibri"/>
          <w:color w:val="000000" w:themeColor="text1"/>
          <w:sz w:val="24"/>
          <w:szCs w:val="24"/>
          <w:lang w:val="id-ID"/>
        </w:rPr>
        <w:t xml:space="preserve">Dalam </w:t>
      </w:r>
      <w:r w:rsidR="005456BF">
        <w:rPr>
          <w:rFonts w:ascii="Calibri" w:hAnsi="Calibri" w:cs="Calibri"/>
          <w:color w:val="000000" w:themeColor="text1"/>
          <w:sz w:val="24"/>
          <w:szCs w:val="24"/>
          <w:lang w:val="id-ID"/>
        </w:rPr>
        <w:t xml:space="preserve">implementasinya, </w:t>
      </w:r>
      <w:r>
        <w:rPr>
          <w:rFonts w:ascii="Calibri" w:hAnsi="Calibri" w:cs="Calibri"/>
          <w:color w:val="000000" w:themeColor="text1"/>
          <w:sz w:val="24"/>
          <w:szCs w:val="24"/>
          <w:lang w:val="id-ID"/>
        </w:rPr>
        <w:t xml:space="preserve">BUMDesa diatur melalui </w:t>
      </w:r>
      <w:r w:rsidR="005456BF">
        <w:rPr>
          <w:rFonts w:ascii="Calibri" w:hAnsi="Calibri" w:cs="Calibri"/>
          <w:color w:val="000000" w:themeColor="text1"/>
          <w:sz w:val="24"/>
          <w:szCs w:val="24"/>
          <w:lang w:val="id-ID"/>
        </w:rPr>
        <w:t xml:space="preserve">suatu </w:t>
      </w:r>
      <w:r w:rsidR="005A757A" w:rsidRPr="008854CE">
        <w:rPr>
          <w:rFonts w:ascii="Calibri" w:hAnsi="Calibri" w:cs="Calibri"/>
          <w:color w:val="000000" w:themeColor="text1"/>
          <w:sz w:val="24"/>
          <w:szCs w:val="24"/>
        </w:rPr>
        <w:t xml:space="preserve">mekanisme </w:t>
      </w:r>
      <w:r w:rsidR="005456BF">
        <w:rPr>
          <w:rFonts w:ascii="Calibri" w:hAnsi="Calibri" w:cs="Calibri"/>
          <w:color w:val="000000" w:themeColor="text1"/>
          <w:sz w:val="24"/>
          <w:szCs w:val="24"/>
          <w:lang w:val="id-ID"/>
        </w:rPr>
        <w:t xml:space="preserve">yang disebut </w:t>
      </w:r>
      <w:r w:rsidR="005A757A" w:rsidRPr="008854CE">
        <w:rPr>
          <w:rFonts w:ascii="Calibri" w:hAnsi="Calibri" w:cs="Calibri"/>
          <w:i/>
          <w:iCs/>
          <w:color w:val="000000" w:themeColor="text1"/>
          <w:sz w:val="24"/>
          <w:szCs w:val="24"/>
        </w:rPr>
        <w:t>self</w:t>
      </w:r>
      <w:r w:rsidR="005A757A" w:rsidRPr="008854CE">
        <w:rPr>
          <w:rFonts w:ascii="Calibri" w:hAnsi="Calibri" w:cs="Calibri"/>
          <w:color w:val="000000" w:themeColor="text1"/>
          <w:sz w:val="24"/>
          <w:szCs w:val="24"/>
          <w:lang w:val="id-ID"/>
        </w:rPr>
        <w:t>-</w:t>
      </w:r>
      <w:r w:rsidR="005A757A" w:rsidRPr="008854CE">
        <w:rPr>
          <w:rFonts w:ascii="Calibri" w:hAnsi="Calibri" w:cs="Calibri"/>
          <w:i/>
          <w:iCs/>
          <w:color w:val="000000" w:themeColor="text1"/>
          <w:sz w:val="24"/>
          <w:szCs w:val="24"/>
        </w:rPr>
        <w:t xml:space="preserve">help </w:t>
      </w:r>
      <w:r w:rsidR="005A757A" w:rsidRPr="008854CE">
        <w:rPr>
          <w:rFonts w:ascii="Calibri" w:hAnsi="Calibri" w:cs="Calibri"/>
          <w:color w:val="000000" w:themeColor="text1"/>
          <w:sz w:val="24"/>
          <w:szCs w:val="24"/>
        </w:rPr>
        <w:t xml:space="preserve">dan </w:t>
      </w:r>
      <w:r w:rsidR="005A757A" w:rsidRPr="008854CE">
        <w:rPr>
          <w:rFonts w:ascii="Calibri" w:hAnsi="Calibri" w:cs="Calibri"/>
          <w:i/>
          <w:iCs/>
          <w:color w:val="000000" w:themeColor="text1"/>
          <w:sz w:val="24"/>
          <w:szCs w:val="24"/>
        </w:rPr>
        <w:t>member-base</w:t>
      </w:r>
      <w:r w:rsidR="005A757A" w:rsidRPr="008854CE">
        <w:rPr>
          <w:rFonts w:ascii="Calibri" w:hAnsi="Calibri" w:cs="Calibri"/>
          <w:color w:val="000000" w:themeColor="text1"/>
          <w:sz w:val="24"/>
          <w:szCs w:val="24"/>
        </w:rPr>
        <w:t xml:space="preserve">, </w:t>
      </w:r>
      <w:r w:rsidR="005456BF">
        <w:rPr>
          <w:rFonts w:ascii="Calibri" w:hAnsi="Calibri" w:cs="Calibri"/>
          <w:color w:val="000000" w:themeColor="text1"/>
          <w:sz w:val="24"/>
          <w:szCs w:val="24"/>
          <w:lang w:val="id-ID"/>
        </w:rPr>
        <w:t xml:space="preserve">sehingga ia juga </w:t>
      </w:r>
      <w:r w:rsidR="005A757A" w:rsidRPr="008854CE">
        <w:rPr>
          <w:rFonts w:ascii="Calibri" w:hAnsi="Calibri" w:cs="Calibri"/>
          <w:color w:val="000000" w:themeColor="text1"/>
          <w:sz w:val="24"/>
          <w:szCs w:val="24"/>
        </w:rPr>
        <w:t xml:space="preserve">merupakan perwujudan partisipasi masyarakat desa secara keseluruhan, sehingga tidak menciptakan model usaha yang dihegemoni oleh kelompok tertentu ditingkat desa. </w:t>
      </w:r>
      <w:r w:rsidR="005456BF">
        <w:rPr>
          <w:rFonts w:ascii="Calibri" w:hAnsi="Calibri" w:cs="Calibri"/>
          <w:color w:val="000000" w:themeColor="text1"/>
          <w:sz w:val="24"/>
          <w:szCs w:val="24"/>
          <w:lang w:val="id-ID"/>
        </w:rPr>
        <w:t xml:space="preserve">Dengan demikian, </w:t>
      </w:r>
      <w:r w:rsidR="005A757A" w:rsidRPr="008854CE">
        <w:rPr>
          <w:rFonts w:ascii="Calibri" w:hAnsi="Calibri" w:cs="Calibri"/>
          <w:color w:val="000000" w:themeColor="text1"/>
          <w:sz w:val="24"/>
          <w:szCs w:val="24"/>
        </w:rPr>
        <w:t xml:space="preserve">tata aturan </w:t>
      </w:r>
      <w:r w:rsidR="005456BF">
        <w:rPr>
          <w:rFonts w:ascii="Calibri" w:hAnsi="Calibri" w:cs="Calibri"/>
          <w:color w:val="000000" w:themeColor="text1"/>
          <w:sz w:val="24"/>
          <w:szCs w:val="24"/>
          <w:lang w:val="id-ID"/>
        </w:rPr>
        <w:t xml:space="preserve">sebagaimana dimaksud diwujudkan melalui </w:t>
      </w:r>
      <w:r w:rsidR="005A757A" w:rsidRPr="008854CE">
        <w:rPr>
          <w:rFonts w:ascii="Calibri" w:hAnsi="Calibri" w:cs="Calibri"/>
          <w:color w:val="000000" w:themeColor="text1"/>
          <w:sz w:val="24"/>
          <w:szCs w:val="24"/>
        </w:rPr>
        <w:t>mekanisme kelembagaan yang solid. Penguatan kapasitas kelembagaan akan terarah pada adanya tata aturan yang mengikat seluruh anggota.</w:t>
      </w:r>
    </w:p>
    <w:p w14:paraId="406DBD2D" w14:textId="3D4B66A0" w:rsidR="005A757A" w:rsidRPr="008854CE" w:rsidRDefault="005A757A" w:rsidP="008854CE">
      <w:pPr>
        <w:pStyle w:val="ListParagraph"/>
        <w:ind w:left="284" w:firstLine="567"/>
        <w:jc w:val="both"/>
        <w:rPr>
          <w:rFonts w:ascii="Calibri" w:hAnsi="Calibri" w:cs="Calibri"/>
          <w:color w:val="000000" w:themeColor="text1"/>
          <w:sz w:val="24"/>
          <w:szCs w:val="24"/>
        </w:rPr>
      </w:pPr>
      <w:r w:rsidRPr="008854CE">
        <w:rPr>
          <w:rFonts w:ascii="Calibri" w:hAnsi="Calibri" w:cs="Calibri"/>
          <w:color w:val="000000" w:themeColor="text1"/>
          <w:sz w:val="24"/>
          <w:szCs w:val="24"/>
        </w:rPr>
        <w:t xml:space="preserve">Pengelolaan BUMDes harus diljalankan dengan menggunakan prinsip kooperatif, partisipatif, emansipatif, transparansi, akuntable, dan sustainable, dengan mekanisme </w:t>
      </w:r>
      <w:r w:rsidRPr="008854CE">
        <w:rPr>
          <w:rFonts w:ascii="Calibri" w:hAnsi="Calibri" w:cs="Calibri"/>
          <w:i/>
          <w:color w:val="000000" w:themeColor="text1"/>
          <w:sz w:val="24"/>
          <w:szCs w:val="24"/>
        </w:rPr>
        <w:t>member-base</w:t>
      </w:r>
      <w:r w:rsidRPr="008854CE">
        <w:rPr>
          <w:rFonts w:ascii="Calibri" w:hAnsi="Calibri" w:cs="Calibri"/>
          <w:color w:val="000000" w:themeColor="text1"/>
          <w:sz w:val="24"/>
          <w:szCs w:val="24"/>
        </w:rPr>
        <w:t xml:space="preserve"> dan </w:t>
      </w:r>
      <w:r w:rsidRPr="008854CE">
        <w:rPr>
          <w:rFonts w:ascii="Calibri" w:hAnsi="Calibri" w:cs="Calibri"/>
          <w:i/>
          <w:color w:val="000000" w:themeColor="text1"/>
          <w:sz w:val="24"/>
          <w:szCs w:val="24"/>
        </w:rPr>
        <w:t>self</w:t>
      </w:r>
      <w:r w:rsidRPr="008854CE">
        <w:rPr>
          <w:rFonts w:ascii="Calibri" w:hAnsi="Calibri" w:cs="Calibri"/>
          <w:i/>
          <w:color w:val="000000" w:themeColor="text1"/>
          <w:sz w:val="24"/>
          <w:szCs w:val="24"/>
          <w:lang w:val="id-ID"/>
        </w:rPr>
        <w:t>-</w:t>
      </w:r>
      <w:r w:rsidRPr="008854CE">
        <w:rPr>
          <w:rFonts w:ascii="Calibri" w:hAnsi="Calibri" w:cs="Calibri"/>
          <w:i/>
          <w:color w:val="000000" w:themeColor="text1"/>
          <w:sz w:val="24"/>
          <w:szCs w:val="24"/>
        </w:rPr>
        <w:t>help</w:t>
      </w:r>
      <w:r w:rsidRPr="008854CE">
        <w:rPr>
          <w:rFonts w:ascii="Calibri" w:hAnsi="Calibri" w:cs="Calibri"/>
          <w:color w:val="000000" w:themeColor="text1"/>
          <w:sz w:val="24"/>
          <w:szCs w:val="24"/>
        </w:rPr>
        <w:t xml:space="preserve"> yang dijalankan secara profesional, dan mandiri. </w:t>
      </w:r>
      <w:r w:rsidR="005456BF">
        <w:rPr>
          <w:rFonts w:ascii="Calibri" w:hAnsi="Calibri" w:cs="Calibri"/>
          <w:color w:val="000000" w:themeColor="text1"/>
          <w:sz w:val="24"/>
          <w:szCs w:val="24"/>
          <w:lang w:val="id-ID"/>
        </w:rPr>
        <w:t xml:space="preserve">Dengan demikian, </w:t>
      </w:r>
      <w:r w:rsidRPr="008854CE">
        <w:rPr>
          <w:rFonts w:ascii="Calibri" w:hAnsi="Calibri" w:cs="Calibri"/>
          <w:color w:val="000000" w:themeColor="text1"/>
          <w:sz w:val="24"/>
          <w:szCs w:val="24"/>
        </w:rPr>
        <w:t xml:space="preserve">BUMDes </w:t>
      </w:r>
      <w:r w:rsidR="005456BF">
        <w:rPr>
          <w:rFonts w:ascii="Calibri" w:hAnsi="Calibri" w:cs="Calibri"/>
          <w:color w:val="000000" w:themeColor="text1"/>
          <w:sz w:val="24"/>
          <w:szCs w:val="24"/>
          <w:lang w:val="id-ID"/>
        </w:rPr>
        <w:t xml:space="preserve">yang kuat dan solid </w:t>
      </w:r>
      <w:r w:rsidR="0042038A">
        <w:rPr>
          <w:rFonts w:ascii="Calibri" w:hAnsi="Calibri" w:cs="Calibri"/>
          <w:color w:val="000000" w:themeColor="text1"/>
          <w:sz w:val="24"/>
          <w:szCs w:val="24"/>
          <w:lang w:val="id-ID"/>
        </w:rPr>
        <w:t xml:space="preserve">hanya akan terjadi manakala </w:t>
      </w:r>
      <w:r w:rsidR="006240B7">
        <w:rPr>
          <w:rFonts w:ascii="Calibri" w:hAnsi="Calibri" w:cs="Calibri"/>
          <w:color w:val="000000" w:themeColor="text1"/>
          <w:sz w:val="24"/>
          <w:szCs w:val="24"/>
          <w:lang w:val="id-ID"/>
        </w:rPr>
        <w:t xml:space="preserve">didalamnya terdapat </w:t>
      </w:r>
      <w:r w:rsidRPr="008854CE">
        <w:rPr>
          <w:rFonts w:ascii="Calibri" w:hAnsi="Calibri" w:cs="Calibri"/>
          <w:color w:val="000000" w:themeColor="text1"/>
          <w:sz w:val="24"/>
          <w:szCs w:val="24"/>
        </w:rPr>
        <w:t xml:space="preserve">informasi yang akurat dan tepat </w:t>
      </w:r>
      <w:r w:rsidR="006240B7">
        <w:rPr>
          <w:rFonts w:ascii="Calibri" w:hAnsi="Calibri" w:cs="Calibri"/>
          <w:color w:val="000000" w:themeColor="text1"/>
          <w:sz w:val="24"/>
          <w:szCs w:val="24"/>
          <w:lang w:val="id-ID"/>
        </w:rPr>
        <w:t xml:space="preserve">berkaitan dengan </w:t>
      </w:r>
      <w:r w:rsidRPr="008854CE">
        <w:rPr>
          <w:rFonts w:ascii="Calibri" w:hAnsi="Calibri" w:cs="Calibri"/>
          <w:color w:val="000000" w:themeColor="text1"/>
          <w:sz w:val="24"/>
          <w:szCs w:val="24"/>
        </w:rPr>
        <w:t xml:space="preserve">karakteristik ke-lokal-an, termasuk ciri </w:t>
      </w:r>
      <w:r w:rsidRPr="008854CE">
        <w:rPr>
          <w:rFonts w:ascii="Calibri" w:hAnsi="Calibri" w:cs="Calibri"/>
          <w:color w:val="000000" w:themeColor="text1"/>
          <w:sz w:val="24"/>
          <w:szCs w:val="24"/>
        </w:rPr>
        <w:lastRenderedPageBreak/>
        <w:t>sosial-budaya masyarakatnya dan peluang pasar dari produk (barang dan jasa) yang dihasilkan.</w:t>
      </w:r>
    </w:p>
    <w:p w14:paraId="06096DCB" w14:textId="1D28BD6C" w:rsidR="004046A9" w:rsidRPr="008854CE" w:rsidRDefault="005A757A" w:rsidP="0042038A">
      <w:pPr>
        <w:pStyle w:val="ListParagraph"/>
        <w:ind w:left="284" w:firstLine="567"/>
        <w:jc w:val="both"/>
        <w:rPr>
          <w:rFonts w:ascii="Calibri" w:hAnsi="Calibri" w:cs="Calibri"/>
          <w:color w:val="auto"/>
          <w:sz w:val="24"/>
          <w:szCs w:val="24"/>
          <w:lang w:val="id-ID" w:eastAsia="id-ID"/>
        </w:rPr>
      </w:pPr>
      <w:r w:rsidRPr="008854CE">
        <w:rPr>
          <w:rFonts w:ascii="Calibri" w:hAnsi="Calibri" w:cs="Calibri"/>
          <w:color w:val="000000" w:themeColor="text1"/>
          <w:sz w:val="24"/>
          <w:szCs w:val="24"/>
        </w:rPr>
        <w:t>Pendirian BUMDes dilandasi oleh UU Nomor 32 tahun 2004 tentang Pemerintahan Daerah dan P</w:t>
      </w:r>
      <w:r w:rsidR="0042038A">
        <w:rPr>
          <w:rFonts w:ascii="Calibri" w:hAnsi="Calibri" w:cs="Calibri"/>
          <w:color w:val="000000" w:themeColor="text1"/>
          <w:sz w:val="24"/>
          <w:szCs w:val="24"/>
          <w:lang w:val="id-ID"/>
        </w:rPr>
        <w:t xml:space="preserve">eraturan </w:t>
      </w:r>
      <w:r w:rsidRPr="008854CE">
        <w:rPr>
          <w:rFonts w:ascii="Calibri" w:hAnsi="Calibri" w:cs="Calibri"/>
          <w:color w:val="000000" w:themeColor="text1"/>
          <w:sz w:val="24"/>
          <w:szCs w:val="24"/>
        </w:rPr>
        <w:t>P</w:t>
      </w:r>
      <w:r w:rsidR="0042038A">
        <w:rPr>
          <w:rFonts w:ascii="Calibri" w:hAnsi="Calibri" w:cs="Calibri"/>
          <w:color w:val="000000" w:themeColor="text1"/>
          <w:sz w:val="24"/>
          <w:szCs w:val="24"/>
          <w:lang w:val="id-ID"/>
        </w:rPr>
        <w:t xml:space="preserve">emerintah </w:t>
      </w:r>
      <w:r w:rsidRPr="008854CE">
        <w:rPr>
          <w:rFonts w:ascii="Calibri" w:hAnsi="Calibri" w:cs="Calibri"/>
          <w:color w:val="000000" w:themeColor="text1"/>
          <w:sz w:val="24"/>
          <w:szCs w:val="24"/>
        </w:rPr>
        <w:t>Nomor 72 Tahun 2005 tentang Desa.</w:t>
      </w:r>
      <w:r w:rsidR="0042038A">
        <w:rPr>
          <w:rFonts w:ascii="Calibri" w:hAnsi="Calibri" w:cs="Calibri"/>
          <w:color w:val="000000" w:themeColor="text1"/>
          <w:sz w:val="24"/>
          <w:szCs w:val="24"/>
          <w:lang w:val="id-ID"/>
        </w:rPr>
        <w:t xml:space="preserve"> </w:t>
      </w:r>
      <w:r w:rsidRPr="0042038A">
        <w:rPr>
          <w:rFonts w:ascii="Calibri" w:hAnsi="Calibri" w:cs="Calibri"/>
          <w:color w:val="000000" w:themeColor="text1"/>
          <w:sz w:val="24"/>
          <w:szCs w:val="24"/>
        </w:rPr>
        <w:t>Selanjutnya</w:t>
      </w:r>
      <w:r w:rsidR="0042038A">
        <w:rPr>
          <w:rFonts w:ascii="Calibri" w:hAnsi="Calibri" w:cs="Calibri"/>
          <w:color w:val="000000" w:themeColor="text1"/>
          <w:sz w:val="24"/>
          <w:szCs w:val="24"/>
          <w:lang w:val="id-ID"/>
        </w:rPr>
        <w:t xml:space="preserve">, </w:t>
      </w:r>
      <w:r w:rsidRPr="0042038A">
        <w:rPr>
          <w:rFonts w:ascii="Calibri" w:hAnsi="Calibri" w:cs="Calibri"/>
          <w:color w:val="000000" w:themeColor="text1"/>
          <w:sz w:val="24"/>
          <w:szCs w:val="24"/>
        </w:rPr>
        <w:t>dalam Undang-Undang Nomor 6 Tahun 2014 tentang Desa</w:t>
      </w:r>
      <w:r w:rsidRPr="0042038A">
        <w:rPr>
          <w:rFonts w:ascii="Calibri" w:hAnsi="Calibri" w:cs="Calibri"/>
          <w:color w:val="000000" w:themeColor="text1"/>
          <w:sz w:val="24"/>
          <w:szCs w:val="24"/>
          <w:lang w:val="id-ID"/>
        </w:rPr>
        <w:t xml:space="preserve"> </w:t>
      </w:r>
      <w:r w:rsidRPr="0042038A">
        <w:rPr>
          <w:rFonts w:ascii="Calibri" w:hAnsi="Calibri" w:cs="Calibri"/>
          <w:color w:val="000000" w:themeColor="text1"/>
          <w:sz w:val="24"/>
          <w:szCs w:val="24"/>
        </w:rPr>
        <w:t>Pemerintah bahkan membuat satu bab khusus mengenai BUMDES</w:t>
      </w:r>
      <w:r w:rsidR="0042038A">
        <w:rPr>
          <w:rFonts w:ascii="Calibri" w:hAnsi="Calibri" w:cs="Calibri"/>
          <w:color w:val="000000" w:themeColor="text1"/>
          <w:sz w:val="24"/>
          <w:szCs w:val="24"/>
          <w:lang w:val="id-ID"/>
        </w:rPr>
        <w:t xml:space="preserve">. </w:t>
      </w:r>
      <w:r w:rsidRPr="008854CE">
        <w:rPr>
          <w:rFonts w:ascii="Calibri" w:hAnsi="Calibri" w:cs="Calibri"/>
          <w:color w:val="000000" w:themeColor="text1"/>
          <w:sz w:val="24"/>
          <w:szCs w:val="24"/>
        </w:rPr>
        <w:t>BUM</w:t>
      </w:r>
      <w:r w:rsidRPr="008854CE">
        <w:rPr>
          <w:rFonts w:ascii="Calibri" w:hAnsi="Calibri" w:cs="Calibri"/>
          <w:color w:val="000000" w:themeColor="text1"/>
          <w:sz w:val="24"/>
          <w:szCs w:val="24"/>
          <w:lang w:val="id-ID"/>
        </w:rPr>
        <w:t xml:space="preserve"> Desa </w:t>
      </w:r>
      <w:r w:rsidRPr="008854CE">
        <w:rPr>
          <w:rFonts w:ascii="Calibri" w:hAnsi="Calibri" w:cs="Calibri"/>
          <w:color w:val="000000" w:themeColor="text1"/>
          <w:sz w:val="24"/>
          <w:szCs w:val="24"/>
        </w:rPr>
        <w:t>dapat</w:t>
      </w:r>
      <w:r w:rsidRPr="008854CE">
        <w:rPr>
          <w:rFonts w:ascii="Calibri" w:hAnsi="Calibri" w:cs="Calibri"/>
          <w:color w:val="000000" w:themeColor="text1"/>
          <w:sz w:val="24"/>
          <w:szCs w:val="24"/>
          <w:lang w:val="id-ID"/>
        </w:rPr>
        <w:t xml:space="preserve"> </w:t>
      </w:r>
      <w:r w:rsidRPr="008854CE">
        <w:rPr>
          <w:rFonts w:ascii="Calibri" w:hAnsi="Calibri" w:cs="Calibri"/>
          <w:color w:val="000000" w:themeColor="text1"/>
          <w:sz w:val="24"/>
          <w:szCs w:val="24"/>
        </w:rPr>
        <w:t>menjalankan</w:t>
      </w:r>
      <w:r w:rsidRPr="008854CE">
        <w:rPr>
          <w:rFonts w:ascii="Calibri" w:hAnsi="Calibri" w:cs="Calibri"/>
          <w:color w:val="000000" w:themeColor="text1"/>
          <w:sz w:val="24"/>
          <w:szCs w:val="24"/>
          <w:lang w:val="id-ID"/>
        </w:rPr>
        <w:t xml:space="preserve"> </w:t>
      </w:r>
      <w:r w:rsidRPr="008854CE">
        <w:rPr>
          <w:rFonts w:ascii="Calibri" w:hAnsi="Calibri" w:cs="Calibri"/>
          <w:color w:val="000000" w:themeColor="text1"/>
          <w:sz w:val="24"/>
          <w:szCs w:val="24"/>
        </w:rPr>
        <w:t>usaha</w:t>
      </w:r>
      <w:r w:rsidRPr="008854CE">
        <w:rPr>
          <w:rFonts w:ascii="Calibri" w:hAnsi="Calibri" w:cs="Calibri"/>
          <w:color w:val="000000" w:themeColor="text1"/>
          <w:sz w:val="24"/>
          <w:szCs w:val="24"/>
          <w:lang w:val="id-ID"/>
        </w:rPr>
        <w:t xml:space="preserve"> </w:t>
      </w:r>
      <w:r w:rsidRPr="008854CE">
        <w:rPr>
          <w:rFonts w:ascii="Calibri" w:hAnsi="Calibri" w:cs="Calibri"/>
          <w:color w:val="000000" w:themeColor="text1"/>
          <w:sz w:val="24"/>
          <w:szCs w:val="24"/>
        </w:rPr>
        <w:t>di</w:t>
      </w:r>
      <w:r w:rsidRPr="008854CE">
        <w:rPr>
          <w:rFonts w:ascii="Calibri" w:hAnsi="Calibri" w:cs="Calibri"/>
          <w:color w:val="000000" w:themeColor="text1"/>
          <w:sz w:val="24"/>
          <w:szCs w:val="24"/>
          <w:lang w:val="id-ID"/>
        </w:rPr>
        <w:t xml:space="preserve"> </w:t>
      </w:r>
      <w:r w:rsidRPr="008854CE">
        <w:rPr>
          <w:rFonts w:ascii="Calibri" w:hAnsi="Calibri" w:cs="Calibri"/>
          <w:color w:val="000000" w:themeColor="text1"/>
          <w:sz w:val="24"/>
          <w:szCs w:val="24"/>
        </w:rPr>
        <w:t>bidang</w:t>
      </w:r>
      <w:r w:rsidRPr="008854CE">
        <w:rPr>
          <w:rFonts w:ascii="Calibri" w:hAnsi="Calibri" w:cs="Calibri"/>
          <w:color w:val="000000" w:themeColor="text1"/>
          <w:sz w:val="24"/>
          <w:szCs w:val="24"/>
          <w:lang w:val="id-ID"/>
        </w:rPr>
        <w:t xml:space="preserve"> </w:t>
      </w:r>
      <w:r w:rsidRPr="008854CE">
        <w:rPr>
          <w:rFonts w:ascii="Calibri" w:hAnsi="Calibri" w:cs="Calibri"/>
          <w:color w:val="000000" w:themeColor="text1"/>
          <w:sz w:val="24"/>
          <w:szCs w:val="24"/>
        </w:rPr>
        <w:t>ekonomi</w:t>
      </w:r>
      <w:r w:rsidRPr="008854CE">
        <w:rPr>
          <w:rFonts w:ascii="Calibri" w:hAnsi="Calibri" w:cs="Calibri"/>
          <w:color w:val="000000" w:themeColor="text1"/>
          <w:sz w:val="24"/>
          <w:szCs w:val="24"/>
          <w:lang w:val="id-ID"/>
        </w:rPr>
        <w:t xml:space="preserve"> </w:t>
      </w:r>
      <w:r w:rsidRPr="008854CE">
        <w:rPr>
          <w:rFonts w:ascii="Calibri" w:hAnsi="Calibri" w:cs="Calibri"/>
          <w:color w:val="000000" w:themeColor="text1"/>
          <w:sz w:val="24"/>
          <w:szCs w:val="24"/>
        </w:rPr>
        <w:t>dan/atau</w:t>
      </w:r>
      <w:r w:rsidRPr="008854CE">
        <w:rPr>
          <w:rFonts w:ascii="Calibri" w:hAnsi="Calibri" w:cs="Calibri"/>
          <w:color w:val="000000" w:themeColor="text1"/>
          <w:sz w:val="24"/>
          <w:szCs w:val="24"/>
          <w:lang w:val="id-ID"/>
        </w:rPr>
        <w:t xml:space="preserve"> </w:t>
      </w:r>
      <w:r w:rsidRPr="008854CE">
        <w:rPr>
          <w:rFonts w:ascii="Calibri" w:hAnsi="Calibri" w:cs="Calibri"/>
          <w:color w:val="000000" w:themeColor="text1"/>
          <w:sz w:val="24"/>
          <w:szCs w:val="24"/>
        </w:rPr>
        <w:t>pelayanan umum</w:t>
      </w:r>
      <w:r w:rsidRPr="008854CE">
        <w:rPr>
          <w:rFonts w:ascii="Calibri" w:hAnsi="Calibri" w:cs="Calibri"/>
          <w:color w:val="000000" w:themeColor="text1"/>
          <w:sz w:val="24"/>
          <w:szCs w:val="24"/>
          <w:lang w:val="id-ID"/>
        </w:rPr>
        <w:t xml:space="preserve"> </w:t>
      </w:r>
      <w:r w:rsidRPr="008854CE">
        <w:rPr>
          <w:rFonts w:ascii="Calibri" w:hAnsi="Calibri" w:cs="Calibri"/>
          <w:color w:val="000000" w:themeColor="text1"/>
          <w:sz w:val="24"/>
          <w:szCs w:val="24"/>
        </w:rPr>
        <w:t>sesu</w:t>
      </w:r>
      <w:r w:rsidRPr="008854CE">
        <w:rPr>
          <w:rFonts w:ascii="Calibri" w:hAnsi="Calibri" w:cs="Calibri"/>
          <w:color w:val="000000" w:themeColor="text1"/>
          <w:sz w:val="24"/>
          <w:szCs w:val="24"/>
          <w:lang w:val="id-ID"/>
        </w:rPr>
        <w:t xml:space="preserve">ai </w:t>
      </w:r>
      <w:r w:rsidRPr="008854CE">
        <w:rPr>
          <w:rFonts w:ascii="Calibri" w:hAnsi="Calibri" w:cs="Calibri"/>
          <w:color w:val="000000" w:themeColor="text1"/>
          <w:sz w:val="24"/>
          <w:szCs w:val="24"/>
        </w:rPr>
        <w:t>dengan</w:t>
      </w:r>
      <w:r w:rsidRPr="008854CE">
        <w:rPr>
          <w:rFonts w:ascii="Calibri" w:hAnsi="Calibri" w:cs="Calibri"/>
          <w:color w:val="000000" w:themeColor="text1"/>
          <w:sz w:val="24"/>
          <w:szCs w:val="24"/>
          <w:lang w:val="id-ID"/>
        </w:rPr>
        <w:t xml:space="preserve"> </w:t>
      </w:r>
      <w:r w:rsidRPr="008854CE">
        <w:rPr>
          <w:rFonts w:ascii="Calibri" w:hAnsi="Calibri" w:cs="Calibri"/>
          <w:color w:val="000000" w:themeColor="text1"/>
          <w:sz w:val="24"/>
          <w:szCs w:val="24"/>
        </w:rPr>
        <w:t>ketentuan peraturan perundangundangan.Peraturan Pemerintah No. 72</w:t>
      </w:r>
      <w:r w:rsidRPr="008854CE">
        <w:rPr>
          <w:rFonts w:ascii="Calibri" w:hAnsi="Calibri" w:cs="Calibri"/>
          <w:color w:val="000000" w:themeColor="text1"/>
          <w:sz w:val="24"/>
          <w:szCs w:val="24"/>
          <w:lang w:val="id-ID"/>
        </w:rPr>
        <w:t xml:space="preserve"> </w:t>
      </w:r>
      <w:r w:rsidRPr="008854CE">
        <w:rPr>
          <w:rFonts w:ascii="Calibri" w:hAnsi="Calibri" w:cs="Calibri"/>
          <w:color w:val="000000" w:themeColor="text1"/>
          <w:sz w:val="24"/>
          <w:szCs w:val="24"/>
        </w:rPr>
        <w:t>tahun</w:t>
      </w:r>
      <w:r w:rsidRPr="008854CE">
        <w:rPr>
          <w:rFonts w:ascii="Calibri" w:hAnsi="Calibri" w:cs="Calibri"/>
          <w:color w:val="000000" w:themeColor="text1"/>
          <w:sz w:val="24"/>
          <w:szCs w:val="24"/>
          <w:lang w:val="id-ID"/>
        </w:rPr>
        <w:t xml:space="preserve"> </w:t>
      </w:r>
      <w:r w:rsidRPr="008854CE">
        <w:rPr>
          <w:rFonts w:ascii="Calibri" w:hAnsi="Calibri" w:cs="Calibri"/>
          <w:color w:val="000000" w:themeColor="text1"/>
          <w:sz w:val="24"/>
          <w:szCs w:val="24"/>
        </w:rPr>
        <w:t>2005,</w:t>
      </w:r>
      <w:r w:rsidRPr="008854CE">
        <w:rPr>
          <w:rFonts w:ascii="Calibri" w:hAnsi="Calibri" w:cs="Calibri"/>
          <w:color w:val="000000" w:themeColor="text1"/>
          <w:sz w:val="24"/>
          <w:szCs w:val="24"/>
          <w:lang w:val="id-ID"/>
        </w:rPr>
        <w:t xml:space="preserve"> </w:t>
      </w:r>
      <w:r w:rsidRPr="008854CE">
        <w:rPr>
          <w:rFonts w:ascii="Calibri" w:hAnsi="Calibri" w:cs="Calibri"/>
          <w:color w:val="000000" w:themeColor="text1"/>
          <w:sz w:val="24"/>
          <w:szCs w:val="24"/>
        </w:rPr>
        <w:t>dan</w:t>
      </w:r>
      <w:r w:rsidRPr="008854CE">
        <w:rPr>
          <w:rFonts w:ascii="Calibri" w:hAnsi="Calibri" w:cs="Calibri"/>
          <w:color w:val="000000" w:themeColor="text1"/>
          <w:sz w:val="24"/>
          <w:szCs w:val="24"/>
          <w:lang w:val="id-ID"/>
        </w:rPr>
        <w:t xml:space="preserve"> </w:t>
      </w:r>
      <w:r w:rsidRPr="008854CE">
        <w:rPr>
          <w:rFonts w:ascii="Calibri" w:hAnsi="Calibri" w:cs="Calibri"/>
          <w:color w:val="000000" w:themeColor="text1"/>
          <w:sz w:val="24"/>
          <w:szCs w:val="24"/>
        </w:rPr>
        <w:t>diatur</w:t>
      </w:r>
      <w:r w:rsidRPr="008854CE">
        <w:rPr>
          <w:rFonts w:ascii="Calibri" w:hAnsi="Calibri" w:cs="Calibri"/>
          <w:color w:val="000000" w:themeColor="text1"/>
          <w:sz w:val="24"/>
          <w:szCs w:val="24"/>
          <w:lang w:val="id-ID"/>
        </w:rPr>
        <w:t xml:space="preserve"> </w:t>
      </w:r>
      <w:r w:rsidRPr="008854CE">
        <w:rPr>
          <w:rFonts w:ascii="Calibri" w:hAnsi="Calibri" w:cs="Calibri"/>
          <w:color w:val="000000" w:themeColor="text1"/>
          <w:sz w:val="24"/>
          <w:szCs w:val="24"/>
        </w:rPr>
        <w:t>lebih</w:t>
      </w:r>
      <w:r w:rsidRPr="008854CE">
        <w:rPr>
          <w:rFonts w:ascii="Calibri" w:hAnsi="Calibri" w:cs="Calibri"/>
          <w:color w:val="000000" w:themeColor="text1"/>
          <w:sz w:val="24"/>
          <w:szCs w:val="24"/>
          <w:lang w:val="id-ID"/>
        </w:rPr>
        <w:t xml:space="preserve"> </w:t>
      </w:r>
      <w:r w:rsidRPr="008854CE">
        <w:rPr>
          <w:rFonts w:ascii="Calibri" w:hAnsi="Calibri" w:cs="Calibri"/>
          <w:color w:val="000000" w:themeColor="text1"/>
          <w:sz w:val="24"/>
          <w:szCs w:val="24"/>
        </w:rPr>
        <w:t>rinc</w:t>
      </w:r>
      <w:r w:rsidRPr="008854CE">
        <w:rPr>
          <w:rFonts w:ascii="Calibri" w:hAnsi="Calibri" w:cs="Calibri"/>
          <w:color w:val="000000" w:themeColor="text1"/>
          <w:sz w:val="24"/>
          <w:szCs w:val="24"/>
          <w:lang w:val="id-ID"/>
        </w:rPr>
        <w:t xml:space="preserve">i </w:t>
      </w:r>
      <w:r w:rsidRPr="008854CE">
        <w:rPr>
          <w:rFonts w:ascii="Calibri" w:hAnsi="Calibri" w:cs="Calibri"/>
          <w:color w:val="000000" w:themeColor="text1"/>
          <w:sz w:val="24"/>
          <w:szCs w:val="24"/>
        </w:rPr>
        <w:t>melalui Peraturan Menteri Dalam Negeri Nomor 39 tahun 2010 tentang</w:t>
      </w:r>
      <w:r w:rsidRPr="008854CE">
        <w:rPr>
          <w:rFonts w:ascii="Calibri" w:hAnsi="Calibri" w:cs="Calibri"/>
          <w:color w:val="000000" w:themeColor="text1"/>
          <w:sz w:val="24"/>
          <w:szCs w:val="24"/>
          <w:lang w:val="id-ID"/>
        </w:rPr>
        <w:t xml:space="preserve"> </w:t>
      </w:r>
      <w:r w:rsidRPr="008854CE">
        <w:rPr>
          <w:rFonts w:ascii="Calibri" w:hAnsi="Calibri" w:cs="Calibri"/>
          <w:color w:val="000000" w:themeColor="text1"/>
          <w:sz w:val="24"/>
          <w:szCs w:val="24"/>
        </w:rPr>
        <w:t>BUM</w:t>
      </w:r>
      <w:r w:rsidRPr="008854CE">
        <w:rPr>
          <w:rFonts w:ascii="Calibri" w:hAnsi="Calibri" w:cs="Calibri"/>
          <w:color w:val="000000" w:themeColor="text1"/>
          <w:sz w:val="24"/>
          <w:szCs w:val="24"/>
          <w:lang w:val="id-ID"/>
        </w:rPr>
        <w:t xml:space="preserve"> Desa</w:t>
      </w:r>
      <w:r w:rsidRPr="008854CE">
        <w:rPr>
          <w:rFonts w:ascii="Calibri" w:hAnsi="Calibri" w:cs="Calibri"/>
          <w:color w:val="000000" w:themeColor="text1"/>
          <w:sz w:val="24"/>
          <w:szCs w:val="24"/>
        </w:rPr>
        <w:t>.</w:t>
      </w:r>
      <w:r w:rsidRPr="008854CE">
        <w:rPr>
          <w:rFonts w:ascii="Calibri" w:hAnsi="Calibri" w:cs="Calibri"/>
          <w:sz w:val="24"/>
          <w:szCs w:val="24"/>
          <w:lang w:val="id-ID" w:eastAsia="id-ID"/>
        </w:rPr>
        <w:t xml:space="preserve"> </w:t>
      </w:r>
    </w:p>
    <w:p w14:paraId="63DA89C4" w14:textId="77777777" w:rsidR="004A5E2E" w:rsidRPr="008854CE" w:rsidRDefault="004A5E2E" w:rsidP="008854CE">
      <w:pPr>
        <w:spacing w:line="276" w:lineRule="auto"/>
        <w:ind w:left="567"/>
        <w:jc w:val="both"/>
        <w:rPr>
          <w:rFonts w:ascii="Calibri" w:hAnsi="Calibri" w:cs="Calibri"/>
          <w:color w:val="auto"/>
          <w:sz w:val="24"/>
          <w:szCs w:val="24"/>
        </w:rPr>
      </w:pPr>
    </w:p>
    <w:p w14:paraId="51E414D2" w14:textId="58115598" w:rsidR="004A5E2E" w:rsidRPr="008854CE" w:rsidRDefault="007B507C" w:rsidP="00874779">
      <w:pPr>
        <w:numPr>
          <w:ilvl w:val="0"/>
          <w:numId w:val="2"/>
        </w:numPr>
        <w:spacing w:line="276" w:lineRule="auto"/>
        <w:ind w:left="567" w:hanging="283"/>
        <w:jc w:val="both"/>
        <w:rPr>
          <w:rFonts w:ascii="Calibri" w:hAnsi="Calibri" w:cs="Calibri"/>
          <w:b/>
          <w:bCs/>
          <w:color w:val="auto"/>
          <w:sz w:val="24"/>
          <w:szCs w:val="24"/>
          <w:lang w:val="id-ID"/>
        </w:rPr>
      </w:pPr>
      <w:r w:rsidRPr="008854CE">
        <w:rPr>
          <w:rFonts w:ascii="Calibri" w:hAnsi="Calibri" w:cs="Calibri"/>
          <w:b/>
          <w:sz w:val="24"/>
          <w:szCs w:val="24"/>
          <w:lang w:val="id-ID"/>
        </w:rPr>
        <w:t>K</w:t>
      </w:r>
      <w:r w:rsidRPr="008854CE">
        <w:rPr>
          <w:rFonts w:ascii="Calibri" w:hAnsi="Calibri" w:cs="Calibri"/>
          <w:b/>
          <w:sz w:val="24"/>
          <w:szCs w:val="24"/>
        </w:rPr>
        <w:t xml:space="preserve">ajian </w:t>
      </w:r>
      <w:r w:rsidRPr="008854CE">
        <w:rPr>
          <w:rFonts w:ascii="Calibri" w:hAnsi="Calibri" w:cs="Calibri"/>
          <w:b/>
          <w:sz w:val="24"/>
          <w:szCs w:val="24"/>
          <w:lang w:val="id-ID"/>
        </w:rPr>
        <w:t>E</w:t>
      </w:r>
      <w:r w:rsidRPr="008854CE">
        <w:rPr>
          <w:rFonts w:ascii="Calibri" w:hAnsi="Calibri" w:cs="Calibri"/>
          <w:b/>
          <w:sz w:val="24"/>
          <w:szCs w:val="24"/>
        </w:rPr>
        <w:t xml:space="preserve">konomi Islam pada </w:t>
      </w:r>
      <w:r w:rsidRPr="008854CE">
        <w:rPr>
          <w:rFonts w:ascii="Calibri" w:hAnsi="Calibri" w:cs="Calibri"/>
          <w:b/>
          <w:sz w:val="24"/>
          <w:szCs w:val="24"/>
          <w:lang w:val="id-ID"/>
        </w:rPr>
        <w:t>P</w:t>
      </w:r>
      <w:r w:rsidRPr="008854CE">
        <w:rPr>
          <w:rFonts w:ascii="Calibri" w:hAnsi="Calibri" w:cs="Calibri"/>
          <w:b/>
          <w:sz w:val="24"/>
          <w:szCs w:val="24"/>
        </w:rPr>
        <w:t xml:space="preserve">elaksanaan Badan Usaha Milik Desa </w:t>
      </w:r>
    </w:p>
    <w:p w14:paraId="36571E36" w14:textId="63219DE6" w:rsidR="007B507C" w:rsidRPr="008854CE" w:rsidRDefault="007B507C" w:rsidP="008854CE">
      <w:pPr>
        <w:spacing w:line="276" w:lineRule="auto"/>
        <w:ind w:left="284" w:firstLine="567"/>
        <w:jc w:val="both"/>
        <w:rPr>
          <w:rFonts w:ascii="Calibri" w:hAnsi="Calibri" w:cs="Calibri"/>
          <w:color w:val="000000" w:themeColor="text1"/>
          <w:sz w:val="24"/>
          <w:szCs w:val="24"/>
        </w:rPr>
      </w:pPr>
      <w:r w:rsidRPr="008854CE">
        <w:rPr>
          <w:rFonts w:ascii="Calibri" w:hAnsi="Calibri" w:cs="Calibri"/>
          <w:color w:val="000000" w:themeColor="text1"/>
          <w:sz w:val="24"/>
          <w:szCs w:val="24"/>
        </w:rPr>
        <w:t xml:space="preserve">Pemanfaatan harta dalam Islam dipandang sebagai kebaikan. Kegiatan ini dilakukan untuk memenuhi kebutuhan baik jasmani maupun ruhani sehingga mampu memaksimalkan fungsi kemanusiaannya sebagai hamba Allah SWT untuk mendapatkan kebahagiaan dunia dan akhirat atau yang biasa disebut dengan </w:t>
      </w:r>
      <w:r w:rsidRPr="008854CE">
        <w:rPr>
          <w:rFonts w:ascii="Calibri" w:hAnsi="Calibri" w:cs="Calibri"/>
          <w:i/>
          <w:iCs/>
          <w:color w:val="000000" w:themeColor="text1"/>
          <w:sz w:val="24"/>
          <w:szCs w:val="24"/>
        </w:rPr>
        <w:t xml:space="preserve">Falah. </w:t>
      </w:r>
      <w:r w:rsidRPr="008854CE">
        <w:rPr>
          <w:rFonts w:ascii="Calibri" w:hAnsi="Calibri" w:cs="Calibri"/>
          <w:color w:val="000000" w:themeColor="text1"/>
          <w:sz w:val="24"/>
          <w:szCs w:val="24"/>
        </w:rPr>
        <w:t>Kebahagiaan di Dunia berarti terpenuhinya segala kebutuhan hidup manusia sebagai makhluk ekonomi. Sedang</w:t>
      </w:r>
      <w:r w:rsidR="006240B7">
        <w:rPr>
          <w:rFonts w:ascii="Calibri" w:hAnsi="Calibri" w:cs="Calibri"/>
          <w:color w:val="000000" w:themeColor="text1"/>
          <w:sz w:val="24"/>
          <w:szCs w:val="24"/>
          <w:lang w:val="id-ID"/>
        </w:rPr>
        <w:t>kan</w:t>
      </w:r>
      <w:r w:rsidRPr="008854CE">
        <w:rPr>
          <w:rFonts w:ascii="Calibri" w:hAnsi="Calibri" w:cs="Calibri"/>
          <w:color w:val="000000" w:themeColor="text1"/>
          <w:sz w:val="24"/>
          <w:szCs w:val="24"/>
        </w:rPr>
        <w:t xml:space="preserve"> </w:t>
      </w:r>
      <w:r w:rsidR="006B1A11">
        <w:rPr>
          <w:rFonts w:ascii="Calibri" w:hAnsi="Calibri" w:cs="Calibri"/>
          <w:color w:val="000000" w:themeColor="text1"/>
          <w:sz w:val="24"/>
          <w:szCs w:val="24"/>
          <w:lang w:val="id-ID"/>
        </w:rPr>
        <w:t>yang di</w:t>
      </w:r>
      <w:r w:rsidR="006240B7">
        <w:rPr>
          <w:rFonts w:ascii="Calibri" w:hAnsi="Calibri" w:cs="Calibri"/>
          <w:color w:val="000000" w:themeColor="text1"/>
          <w:sz w:val="24"/>
          <w:szCs w:val="24"/>
          <w:lang w:val="id-ID"/>
        </w:rPr>
        <w:t xml:space="preserve">maksud </w:t>
      </w:r>
      <w:r w:rsidR="006B1A11">
        <w:rPr>
          <w:rFonts w:ascii="Calibri" w:hAnsi="Calibri" w:cs="Calibri"/>
          <w:color w:val="000000" w:themeColor="text1"/>
          <w:sz w:val="24"/>
          <w:szCs w:val="24"/>
          <w:lang w:val="id-ID"/>
        </w:rPr>
        <w:t>dengan</w:t>
      </w:r>
      <w:r w:rsidR="006240B7">
        <w:rPr>
          <w:rFonts w:ascii="Calibri" w:hAnsi="Calibri" w:cs="Calibri"/>
          <w:color w:val="000000" w:themeColor="text1"/>
          <w:sz w:val="24"/>
          <w:szCs w:val="24"/>
          <w:lang w:val="id-ID"/>
        </w:rPr>
        <w:t xml:space="preserve"> </w:t>
      </w:r>
      <w:r w:rsidRPr="008854CE">
        <w:rPr>
          <w:rFonts w:ascii="Calibri" w:hAnsi="Calibri" w:cs="Calibri"/>
          <w:color w:val="000000" w:themeColor="text1"/>
          <w:sz w:val="24"/>
          <w:szCs w:val="24"/>
        </w:rPr>
        <w:t>kebahagiaan di akhirat kelak berarti keberhasilan manusia dalam memaksimalkan fungsi kemanusiaannya (ibadah) sebagai hamba Allah sehingga mendapatkan ganjaran dari Allah SWT yaitu kenikmatan ukhrawi (surga). Seseorang yang ingin mendapatkan kebahagian dunia akhirat dituntut harus mampu berjalan pada ‘jalan Ilahi’. Artinya, tunduk dan patuh pada peraturan dan ketentuan yang telah Allah SWT ciptakan bersamaan dengan pelaksanaan segala aktifitas ekonomi manusia, termasuk di dalamnya ketentuan mengenai pemanfaatan harta yang dilakukan oleh umat muslim.</w:t>
      </w:r>
    </w:p>
    <w:p w14:paraId="649209EB" w14:textId="77777777" w:rsidR="007B507C" w:rsidRPr="008854CE" w:rsidRDefault="007B507C" w:rsidP="008854CE">
      <w:pPr>
        <w:pStyle w:val="ListParagraph"/>
        <w:ind w:left="284" w:firstLine="567"/>
        <w:jc w:val="both"/>
        <w:rPr>
          <w:rFonts w:ascii="Calibri" w:hAnsi="Calibri" w:cs="Calibri"/>
          <w:color w:val="000000" w:themeColor="text1"/>
          <w:sz w:val="24"/>
          <w:szCs w:val="24"/>
        </w:rPr>
      </w:pPr>
      <w:r w:rsidRPr="008854CE">
        <w:rPr>
          <w:rFonts w:ascii="Calibri" w:hAnsi="Calibri" w:cs="Calibri"/>
          <w:color w:val="000000" w:themeColor="text1"/>
          <w:sz w:val="24"/>
          <w:szCs w:val="24"/>
        </w:rPr>
        <w:t>Dalam sistem ekonomi Islam, harta adalah materi yang kepemilikan mutlaknya berada di tangan Allah SWT dan pengelolaanya ditangan manusia, Allah SWT berfirman:</w:t>
      </w:r>
    </w:p>
    <w:p w14:paraId="51937561" w14:textId="77777777" w:rsidR="007B507C" w:rsidRPr="008854CE" w:rsidRDefault="007B507C" w:rsidP="008854CE">
      <w:pPr>
        <w:pStyle w:val="ListParagraph"/>
        <w:ind w:left="567"/>
        <w:jc w:val="right"/>
        <w:rPr>
          <w:rFonts w:ascii="Calibri" w:hAnsi="Calibri" w:cs="Calibri"/>
          <w:b/>
          <w:color w:val="000000" w:themeColor="text1"/>
          <w:sz w:val="24"/>
          <w:szCs w:val="24"/>
        </w:rPr>
      </w:pPr>
      <w:r w:rsidRPr="008854CE">
        <w:rPr>
          <w:rFonts w:ascii="Calibri" w:hAnsi="Calibri" w:cs="Calibri"/>
          <w:noProof/>
          <w:color w:val="000000" w:themeColor="text1"/>
          <w:sz w:val="24"/>
          <w:szCs w:val="24"/>
        </w:rPr>
        <w:drawing>
          <wp:inline distT="0" distB="0" distL="0" distR="0" wp14:anchorId="386B6449" wp14:editId="0AF32628">
            <wp:extent cx="4787900" cy="8623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87900" cy="862330"/>
                    </a:xfrm>
                    <a:prstGeom prst="rect">
                      <a:avLst/>
                    </a:prstGeom>
                    <a:noFill/>
                    <a:ln>
                      <a:noFill/>
                    </a:ln>
                  </pic:spPr>
                </pic:pic>
              </a:graphicData>
            </a:graphic>
          </wp:inline>
        </w:drawing>
      </w:r>
    </w:p>
    <w:p w14:paraId="210AF17E" w14:textId="251EBB27" w:rsidR="007B507C" w:rsidRPr="008854CE" w:rsidRDefault="007B507C" w:rsidP="008854CE">
      <w:pPr>
        <w:pStyle w:val="ListParagraph"/>
        <w:ind w:left="1134" w:hanging="851"/>
        <w:jc w:val="both"/>
        <w:rPr>
          <w:rFonts w:ascii="Calibri" w:hAnsi="Calibri" w:cs="Calibri"/>
          <w:i/>
          <w:iCs/>
          <w:color w:val="000000" w:themeColor="text1"/>
          <w:sz w:val="24"/>
          <w:szCs w:val="24"/>
        </w:rPr>
      </w:pPr>
      <w:r w:rsidRPr="008854CE">
        <w:rPr>
          <w:rFonts w:ascii="Calibri" w:hAnsi="Calibri" w:cs="Calibri"/>
          <w:iCs/>
          <w:color w:val="000000" w:themeColor="text1"/>
          <w:sz w:val="24"/>
          <w:szCs w:val="24"/>
        </w:rPr>
        <w:t xml:space="preserve">Artinya: </w:t>
      </w:r>
      <w:r w:rsidRPr="008854CE">
        <w:rPr>
          <w:rFonts w:ascii="Calibri" w:hAnsi="Calibri" w:cs="Calibri"/>
          <w:i/>
          <w:iCs/>
          <w:color w:val="000000" w:themeColor="text1"/>
          <w:sz w:val="24"/>
          <w:szCs w:val="24"/>
        </w:rPr>
        <w:t>Berimanlah kamu kepada Allah dan Rasul-Nya dan nafkahkanlah sebagian dari hartamu yang Allah telah menjadikan kamu menguasainya. Maka orang</w:t>
      </w:r>
      <w:r w:rsidR="006B1A11">
        <w:rPr>
          <w:rFonts w:ascii="Calibri" w:hAnsi="Calibri" w:cs="Calibri"/>
          <w:i/>
          <w:iCs/>
          <w:color w:val="000000" w:themeColor="text1"/>
          <w:sz w:val="24"/>
          <w:szCs w:val="24"/>
          <w:lang w:val="id-ID"/>
        </w:rPr>
        <w:t>-</w:t>
      </w:r>
      <w:r w:rsidRPr="008854CE">
        <w:rPr>
          <w:rFonts w:ascii="Calibri" w:hAnsi="Calibri" w:cs="Calibri"/>
          <w:i/>
          <w:iCs/>
          <w:color w:val="000000" w:themeColor="text1"/>
          <w:sz w:val="24"/>
          <w:szCs w:val="24"/>
        </w:rPr>
        <w:t>orang yang beriman di antara kamu dan menafkahkan (sebagian) dari hartanya memperoleh pahala yang besar</w:t>
      </w:r>
      <w:r w:rsidRPr="008854CE">
        <w:rPr>
          <w:rFonts w:ascii="Calibri" w:hAnsi="Calibri" w:cs="Calibri"/>
          <w:i/>
          <w:iCs/>
          <w:color w:val="000000" w:themeColor="text1"/>
          <w:sz w:val="24"/>
          <w:szCs w:val="24"/>
          <w:lang w:val="id-ID"/>
        </w:rPr>
        <w:t>.</w:t>
      </w:r>
      <w:r w:rsidRPr="008854CE">
        <w:rPr>
          <w:rStyle w:val="FootnoteReference"/>
          <w:rFonts w:ascii="Calibri" w:hAnsi="Calibri" w:cs="Calibri"/>
          <w:i/>
          <w:iCs/>
          <w:color w:val="000000" w:themeColor="text1"/>
          <w:sz w:val="24"/>
          <w:szCs w:val="24"/>
          <w:lang w:val="id-ID"/>
        </w:rPr>
        <w:footnoteReference w:id="16"/>
      </w:r>
    </w:p>
    <w:p w14:paraId="3BDF2DCA" w14:textId="77777777" w:rsidR="007B507C" w:rsidRPr="008854CE" w:rsidRDefault="007B507C" w:rsidP="008854CE">
      <w:pPr>
        <w:pStyle w:val="ListParagraph"/>
        <w:ind w:left="1418" w:hanging="851"/>
        <w:jc w:val="both"/>
        <w:rPr>
          <w:rFonts w:ascii="Calibri" w:hAnsi="Calibri" w:cs="Calibri"/>
          <w:iCs/>
          <w:color w:val="000000" w:themeColor="text1"/>
          <w:sz w:val="24"/>
          <w:szCs w:val="24"/>
        </w:rPr>
      </w:pPr>
    </w:p>
    <w:p w14:paraId="26101663" w14:textId="77777777" w:rsidR="007B507C" w:rsidRPr="008854CE" w:rsidRDefault="007B507C" w:rsidP="008854CE">
      <w:pPr>
        <w:spacing w:line="276" w:lineRule="auto"/>
        <w:ind w:left="284" w:firstLine="567"/>
        <w:jc w:val="both"/>
        <w:rPr>
          <w:rFonts w:ascii="Calibri" w:hAnsi="Calibri" w:cs="Calibri"/>
          <w:color w:val="auto"/>
          <w:sz w:val="24"/>
          <w:szCs w:val="24"/>
        </w:rPr>
      </w:pPr>
      <w:r w:rsidRPr="008854CE">
        <w:rPr>
          <w:rFonts w:ascii="Calibri" w:hAnsi="Calibri" w:cs="Calibri"/>
          <w:color w:val="000000" w:themeColor="text1"/>
          <w:sz w:val="24"/>
          <w:szCs w:val="24"/>
        </w:rPr>
        <w:t xml:space="preserve">Harta yang ada di tangan manusia pada hakikatnya kepunyaan Allah, karena Dia yang menciptakan. Akan tetapi, Allah memberikan hak kepada manusia untuk memanfaatkannya (hak pakai). Dalam Islam kepemilikan pribadi, baik atas barang-barang konsumsi ataupun barang-barang modal sangat dihormati walaupun hakikatnya tidak mutlak, dan </w:t>
      </w:r>
      <w:r w:rsidRPr="008854CE">
        <w:rPr>
          <w:rFonts w:ascii="Calibri" w:hAnsi="Calibri" w:cs="Calibri"/>
          <w:color w:val="000000" w:themeColor="text1"/>
          <w:sz w:val="24"/>
          <w:szCs w:val="24"/>
        </w:rPr>
        <w:lastRenderedPageBreak/>
        <w:t>pemanfaatanya tidak boleh bertentangan dengan kepentingan orang lain dan dengan ajaran Islam</w:t>
      </w:r>
      <w:r w:rsidRPr="008854CE">
        <w:rPr>
          <w:rFonts w:ascii="Calibri" w:hAnsi="Calibri" w:cs="Calibri"/>
          <w:color w:val="000000" w:themeColor="text1"/>
          <w:sz w:val="24"/>
          <w:szCs w:val="24"/>
          <w:lang w:val="id-ID"/>
        </w:rPr>
        <w:t>.</w:t>
      </w:r>
      <w:r w:rsidRPr="008854CE">
        <w:rPr>
          <w:rStyle w:val="FootnoteReference"/>
          <w:rFonts w:ascii="Calibri" w:hAnsi="Calibri" w:cs="Calibri"/>
          <w:color w:val="000000" w:themeColor="text1"/>
          <w:sz w:val="24"/>
          <w:szCs w:val="24"/>
          <w:lang w:val="id-ID"/>
        </w:rPr>
        <w:footnoteReference w:id="17"/>
      </w:r>
    </w:p>
    <w:p w14:paraId="5C75CF4B" w14:textId="78F0FF5A" w:rsidR="007B507C" w:rsidRPr="008854CE" w:rsidRDefault="007B507C" w:rsidP="008854CE">
      <w:pPr>
        <w:spacing w:line="276" w:lineRule="auto"/>
        <w:ind w:left="284" w:firstLine="567"/>
        <w:jc w:val="both"/>
        <w:rPr>
          <w:rFonts w:ascii="Calibri" w:hAnsi="Calibri" w:cs="Calibri"/>
          <w:color w:val="000000" w:themeColor="text1"/>
          <w:sz w:val="24"/>
          <w:szCs w:val="24"/>
          <w:lang w:val="id-ID"/>
        </w:rPr>
      </w:pPr>
      <w:r w:rsidRPr="008854CE">
        <w:rPr>
          <w:rFonts w:ascii="Calibri" w:hAnsi="Calibri" w:cs="Calibri"/>
          <w:color w:val="000000" w:themeColor="text1"/>
          <w:sz w:val="24"/>
          <w:szCs w:val="24"/>
        </w:rPr>
        <w:t xml:space="preserve">Kesejahteraan menurut Islam meliputi kesejahteraan dari sisi materi dan juga non materi. Islam mengajarkan bahwasanya harta bukanlah satusatunya indicator keesejahteraan karena pada dasarnya harta hanyalah alat yang digunakan untuk tujuan beribadah kepada Allah SWT. </w:t>
      </w:r>
      <w:r w:rsidR="006240B7">
        <w:rPr>
          <w:rFonts w:ascii="Calibri" w:hAnsi="Calibri" w:cs="Calibri"/>
          <w:color w:val="000000" w:themeColor="text1"/>
          <w:sz w:val="24"/>
          <w:szCs w:val="24"/>
          <w:lang w:val="id-ID"/>
        </w:rPr>
        <w:t xml:space="preserve">Kata </w:t>
      </w:r>
      <w:r w:rsidRPr="008854CE">
        <w:rPr>
          <w:rFonts w:ascii="Calibri" w:hAnsi="Calibri" w:cs="Calibri"/>
          <w:i/>
          <w:iCs/>
          <w:color w:val="000000" w:themeColor="text1"/>
          <w:sz w:val="24"/>
          <w:szCs w:val="24"/>
        </w:rPr>
        <w:t xml:space="preserve">Falah </w:t>
      </w:r>
      <w:r w:rsidR="006B1A11">
        <w:rPr>
          <w:rFonts w:ascii="Calibri" w:hAnsi="Calibri" w:cs="Calibri"/>
          <w:iCs/>
          <w:color w:val="000000" w:themeColor="text1"/>
          <w:sz w:val="24"/>
          <w:szCs w:val="24"/>
          <w:lang w:val="id-ID"/>
        </w:rPr>
        <w:t xml:space="preserve">sebagaimana dimaksud merujuk pada asal kata </w:t>
      </w:r>
      <w:r w:rsidRPr="008854CE">
        <w:rPr>
          <w:rFonts w:ascii="Calibri" w:hAnsi="Calibri" w:cs="Calibri"/>
          <w:color w:val="000000" w:themeColor="text1"/>
          <w:sz w:val="24"/>
          <w:szCs w:val="24"/>
        </w:rPr>
        <w:t xml:space="preserve">dari bahasa arab </w:t>
      </w:r>
      <w:r w:rsidR="006240B7">
        <w:rPr>
          <w:rFonts w:ascii="Calibri" w:hAnsi="Calibri" w:cs="Calibri"/>
          <w:color w:val="000000" w:themeColor="text1"/>
          <w:sz w:val="24"/>
          <w:szCs w:val="24"/>
          <w:lang w:val="id-ID"/>
        </w:rPr>
        <w:t xml:space="preserve">yakni </w:t>
      </w:r>
      <w:r w:rsidRPr="008854CE">
        <w:rPr>
          <w:rFonts w:ascii="Calibri" w:hAnsi="Calibri" w:cs="Calibri"/>
          <w:color w:val="000000" w:themeColor="text1"/>
          <w:sz w:val="24"/>
          <w:szCs w:val="24"/>
        </w:rPr>
        <w:t xml:space="preserve">kata kerja </w:t>
      </w:r>
      <w:r w:rsidRPr="008854CE">
        <w:rPr>
          <w:rFonts w:ascii="Calibri" w:hAnsi="Calibri" w:cs="Calibri"/>
          <w:i/>
          <w:iCs/>
          <w:color w:val="000000" w:themeColor="text1"/>
          <w:sz w:val="24"/>
          <w:szCs w:val="24"/>
        </w:rPr>
        <w:t xml:space="preserve">aflaha-yuflihu </w:t>
      </w:r>
      <w:r w:rsidRPr="008854CE">
        <w:rPr>
          <w:rFonts w:ascii="Calibri" w:hAnsi="Calibri" w:cs="Calibri"/>
          <w:color w:val="000000" w:themeColor="text1"/>
          <w:sz w:val="24"/>
          <w:szCs w:val="24"/>
        </w:rPr>
        <w:t xml:space="preserve">yang </w:t>
      </w:r>
      <w:r w:rsidR="006240B7">
        <w:rPr>
          <w:rFonts w:ascii="Calibri" w:hAnsi="Calibri" w:cs="Calibri"/>
          <w:color w:val="000000" w:themeColor="text1"/>
          <w:sz w:val="24"/>
          <w:szCs w:val="24"/>
          <w:lang w:val="id-ID"/>
        </w:rPr>
        <w:t xml:space="preserve">memiliki arti </w:t>
      </w:r>
      <w:r w:rsidRPr="008854CE">
        <w:rPr>
          <w:rFonts w:ascii="Calibri" w:hAnsi="Calibri" w:cs="Calibri"/>
          <w:color w:val="000000" w:themeColor="text1"/>
          <w:sz w:val="24"/>
          <w:szCs w:val="24"/>
        </w:rPr>
        <w:t xml:space="preserve">kesuksesan, </w:t>
      </w:r>
      <w:r w:rsidR="006240B7">
        <w:rPr>
          <w:rFonts w:ascii="Calibri" w:hAnsi="Calibri" w:cs="Calibri"/>
          <w:color w:val="000000" w:themeColor="text1"/>
          <w:sz w:val="24"/>
          <w:szCs w:val="24"/>
          <w:lang w:val="id-ID"/>
        </w:rPr>
        <w:t xml:space="preserve">kemenangan, dan </w:t>
      </w:r>
      <w:r w:rsidRPr="008854CE">
        <w:rPr>
          <w:rFonts w:ascii="Calibri" w:hAnsi="Calibri" w:cs="Calibri"/>
          <w:color w:val="000000" w:themeColor="text1"/>
          <w:sz w:val="24"/>
          <w:szCs w:val="24"/>
        </w:rPr>
        <w:t xml:space="preserve">kemuliaan, </w:t>
      </w:r>
      <w:r w:rsidR="006240B7">
        <w:rPr>
          <w:rFonts w:ascii="Calibri" w:hAnsi="Calibri" w:cs="Calibri"/>
          <w:color w:val="000000" w:themeColor="text1"/>
          <w:sz w:val="24"/>
          <w:szCs w:val="24"/>
          <w:lang w:val="id-ID"/>
        </w:rPr>
        <w:t xml:space="preserve">yakni </w:t>
      </w:r>
      <w:r w:rsidRPr="008854CE">
        <w:rPr>
          <w:rFonts w:ascii="Calibri" w:hAnsi="Calibri" w:cs="Calibri"/>
          <w:color w:val="000000" w:themeColor="text1"/>
          <w:sz w:val="24"/>
          <w:szCs w:val="24"/>
        </w:rPr>
        <w:t>kemuliaan dan kemenangan dalam hidup</w:t>
      </w:r>
      <w:r w:rsidRPr="008854CE">
        <w:rPr>
          <w:rFonts w:ascii="Calibri" w:hAnsi="Calibri" w:cs="Calibri"/>
          <w:color w:val="000000" w:themeColor="text1"/>
          <w:sz w:val="24"/>
          <w:szCs w:val="24"/>
          <w:lang w:val="id-ID"/>
        </w:rPr>
        <w:t>.</w:t>
      </w:r>
      <w:r w:rsidRPr="008854CE">
        <w:rPr>
          <w:rStyle w:val="FootnoteReference"/>
          <w:rFonts w:ascii="Calibri" w:hAnsi="Calibri" w:cs="Calibri"/>
          <w:color w:val="000000" w:themeColor="text1"/>
          <w:sz w:val="24"/>
          <w:szCs w:val="24"/>
          <w:lang w:val="id-ID"/>
        </w:rPr>
        <w:footnoteReference w:id="18"/>
      </w:r>
      <w:r w:rsidRPr="008854CE">
        <w:rPr>
          <w:rFonts w:ascii="Calibri" w:hAnsi="Calibri" w:cs="Calibri"/>
          <w:i/>
          <w:iCs/>
          <w:color w:val="000000" w:themeColor="text1"/>
          <w:sz w:val="24"/>
          <w:szCs w:val="24"/>
          <w:lang w:val="id-ID"/>
        </w:rPr>
        <w:t xml:space="preserve"> </w:t>
      </w:r>
      <w:r w:rsidRPr="008854CE">
        <w:rPr>
          <w:rFonts w:ascii="Calibri" w:hAnsi="Calibri" w:cs="Calibri"/>
          <w:i/>
          <w:iCs/>
          <w:color w:val="000000" w:themeColor="text1"/>
          <w:sz w:val="24"/>
          <w:szCs w:val="24"/>
        </w:rPr>
        <w:t xml:space="preserve">Falah, </w:t>
      </w:r>
      <w:r w:rsidR="006240B7">
        <w:rPr>
          <w:rFonts w:ascii="Calibri" w:hAnsi="Calibri" w:cs="Calibri"/>
          <w:iCs/>
          <w:color w:val="000000" w:themeColor="text1"/>
          <w:sz w:val="24"/>
          <w:szCs w:val="24"/>
          <w:lang w:val="id-ID"/>
        </w:rPr>
        <w:t xml:space="preserve">dalam pengertian </w:t>
      </w:r>
      <w:r w:rsidRPr="008854CE">
        <w:rPr>
          <w:rFonts w:ascii="Calibri" w:hAnsi="Calibri" w:cs="Calibri"/>
          <w:color w:val="000000" w:themeColor="text1"/>
          <w:sz w:val="24"/>
          <w:szCs w:val="24"/>
        </w:rPr>
        <w:t xml:space="preserve">kehidupan yang mulia dan sejahtera </w:t>
      </w:r>
      <w:r w:rsidR="006240B7">
        <w:rPr>
          <w:rFonts w:ascii="Calibri" w:hAnsi="Calibri" w:cs="Calibri"/>
          <w:color w:val="000000" w:themeColor="text1"/>
          <w:sz w:val="24"/>
          <w:szCs w:val="24"/>
          <w:lang w:val="id-ID"/>
        </w:rPr>
        <w:t xml:space="preserve">baik </w:t>
      </w:r>
      <w:r w:rsidRPr="008854CE">
        <w:rPr>
          <w:rFonts w:ascii="Calibri" w:hAnsi="Calibri" w:cs="Calibri"/>
          <w:color w:val="000000" w:themeColor="text1"/>
          <w:sz w:val="24"/>
          <w:szCs w:val="24"/>
        </w:rPr>
        <w:t>di</w:t>
      </w:r>
      <w:r w:rsidR="006240B7">
        <w:rPr>
          <w:rFonts w:ascii="Calibri" w:hAnsi="Calibri" w:cs="Calibri"/>
          <w:color w:val="000000" w:themeColor="text1"/>
          <w:sz w:val="24"/>
          <w:szCs w:val="24"/>
          <w:lang w:val="id-ID"/>
        </w:rPr>
        <w:t xml:space="preserve"> </w:t>
      </w:r>
      <w:r w:rsidRPr="008854CE">
        <w:rPr>
          <w:rFonts w:ascii="Calibri" w:hAnsi="Calibri" w:cs="Calibri"/>
          <w:color w:val="000000" w:themeColor="text1"/>
          <w:sz w:val="24"/>
          <w:szCs w:val="24"/>
        </w:rPr>
        <w:t xml:space="preserve">dunia </w:t>
      </w:r>
      <w:r w:rsidR="006240B7">
        <w:rPr>
          <w:rFonts w:ascii="Calibri" w:hAnsi="Calibri" w:cs="Calibri"/>
          <w:color w:val="000000" w:themeColor="text1"/>
          <w:sz w:val="24"/>
          <w:szCs w:val="24"/>
          <w:lang w:val="id-ID"/>
        </w:rPr>
        <w:t xml:space="preserve">maupun di </w:t>
      </w:r>
      <w:r w:rsidRPr="008854CE">
        <w:rPr>
          <w:rFonts w:ascii="Calibri" w:hAnsi="Calibri" w:cs="Calibri"/>
          <w:color w:val="000000" w:themeColor="text1"/>
          <w:sz w:val="24"/>
          <w:szCs w:val="24"/>
        </w:rPr>
        <w:t xml:space="preserve">akhirat, dapat terwujud </w:t>
      </w:r>
      <w:r w:rsidR="006240B7">
        <w:rPr>
          <w:rFonts w:ascii="Calibri" w:hAnsi="Calibri" w:cs="Calibri"/>
          <w:color w:val="000000" w:themeColor="text1"/>
          <w:sz w:val="24"/>
          <w:szCs w:val="24"/>
          <w:lang w:val="id-ID"/>
        </w:rPr>
        <w:t xml:space="preserve">jika </w:t>
      </w:r>
      <w:r w:rsidRPr="008854CE">
        <w:rPr>
          <w:rFonts w:ascii="Calibri" w:hAnsi="Calibri" w:cs="Calibri"/>
          <w:color w:val="000000" w:themeColor="text1"/>
          <w:sz w:val="24"/>
          <w:szCs w:val="24"/>
        </w:rPr>
        <w:t>terpenuhi kebutuhan</w:t>
      </w:r>
      <w:r w:rsidR="006240B7">
        <w:rPr>
          <w:rFonts w:ascii="Calibri" w:hAnsi="Calibri" w:cs="Calibri"/>
          <w:color w:val="000000" w:themeColor="text1"/>
          <w:sz w:val="24"/>
          <w:szCs w:val="24"/>
          <w:lang w:val="id-ID"/>
        </w:rPr>
        <w:t>-</w:t>
      </w:r>
      <w:r w:rsidRPr="008854CE">
        <w:rPr>
          <w:rFonts w:ascii="Calibri" w:hAnsi="Calibri" w:cs="Calibri"/>
          <w:color w:val="000000" w:themeColor="text1"/>
          <w:sz w:val="24"/>
          <w:szCs w:val="24"/>
        </w:rPr>
        <w:t xml:space="preserve">kebutuhan hidup manusia secara seimbang. Tercukupinya kebutuhan masyarakat akan memberikan dampak yang disebut dengan </w:t>
      </w:r>
      <w:r w:rsidRPr="008854CE">
        <w:rPr>
          <w:rFonts w:ascii="Calibri" w:hAnsi="Calibri" w:cs="Calibri"/>
          <w:i/>
          <w:iCs/>
          <w:color w:val="000000" w:themeColor="text1"/>
          <w:sz w:val="24"/>
          <w:szCs w:val="24"/>
        </w:rPr>
        <w:t xml:space="preserve">mashlahah. Mahslahah </w:t>
      </w:r>
      <w:r w:rsidR="006240B7">
        <w:rPr>
          <w:rFonts w:ascii="Calibri" w:hAnsi="Calibri" w:cs="Calibri"/>
          <w:iCs/>
          <w:color w:val="000000" w:themeColor="text1"/>
          <w:sz w:val="24"/>
          <w:szCs w:val="24"/>
          <w:lang w:val="id-ID"/>
        </w:rPr>
        <w:t xml:space="preserve">sebagaimana dimaksud </w:t>
      </w:r>
      <w:r w:rsidR="006B1A11">
        <w:rPr>
          <w:rFonts w:ascii="Calibri" w:hAnsi="Calibri" w:cs="Calibri"/>
          <w:iCs/>
          <w:color w:val="000000" w:themeColor="text1"/>
          <w:sz w:val="24"/>
          <w:szCs w:val="24"/>
          <w:lang w:val="id-ID"/>
        </w:rPr>
        <w:t xml:space="preserve">dalam kaitan ini </w:t>
      </w:r>
      <w:r w:rsidRPr="008854CE">
        <w:rPr>
          <w:rFonts w:ascii="Calibri" w:hAnsi="Calibri" w:cs="Calibri"/>
          <w:color w:val="000000" w:themeColor="text1"/>
          <w:sz w:val="24"/>
          <w:szCs w:val="24"/>
        </w:rPr>
        <w:t>adalah segala bentuk keadaan, baik material maupun non material, yang mampu meningkatkan kedudukan manusia sebagai makhluk yang paling mulia. Menurut Al-Syathibi</w:t>
      </w:r>
      <w:r w:rsidRPr="008854CE">
        <w:rPr>
          <w:rFonts w:ascii="Calibri" w:hAnsi="Calibri" w:cs="Calibri"/>
          <w:i/>
          <w:iCs/>
          <w:color w:val="000000" w:themeColor="text1"/>
          <w:sz w:val="24"/>
          <w:szCs w:val="24"/>
        </w:rPr>
        <w:t xml:space="preserve">, mashlahah </w:t>
      </w:r>
      <w:r w:rsidRPr="008854CE">
        <w:rPr>
          <w:rFonts w:ascii="Calibri" w:hAnsi="Calibri" w:cs="Calibri"/>
          <w:color w:val="000000" w:themeColor="text1"/>
          <w:sz w:val="24"/>
          <w:szCs w:val="24"/>
        </w:rPr>
        <w:t>dasar bagi kehidupan manusia terdiri dari lima hal yaitu agama (ad-</w:t>
      </w:r>
      <w:r w:rsidRPr="008854CE">
        <w:rPr>
          <w:rFonts w:ascii="Calibri" w:hAnsi="Calibri" w:cs="Calibri"/>
          <w:i/>
          <w:iCs/>
          <w:color w:val="000000" w:themeColor="text1"/>
          <w:sz w:val="24"/>
          <w:szCs w:val="24"/>
        </w:rPr>
        <w:t xml:space="preserve">din), </w:t>
      </w:r>
      <w:r w:rsidRPr="008854CE">
        <w:rPr>
          <w:rFonts w:ascii="Calibri" w:hAnsi="Calibri" w:cs="Calibri"/>
          <w:color w:val="000000" w:themeColor="text1"/>
          <w:sz w:val="24"/>
          <w:szCs w:val="24"/>
        </w:rPr>
        <w:t xml:space="preserve">jiwa </w:t>
      </w:r>
      <w:r w:rsidRPr="008854CE">
        <w:rPr>
          <w:rFonts w:ascii="Calibri" w:hAnsi="Calibri" w:cs="Calibri"/>
          <w:i/>
          <w:iCs/>
          <w:color w:val="000000" w:themeColor="text1"/>
          <w:sz w:val="24"/>
          <w:szCs w:val="24"/>
        </w:rPr>
        <w:t xml:space="preserve">(annafs), </w:t>
      </w:r>
      <w:r w:rsidRPr="008854CE">
        <w:rPr>
          <w:rFonts w:ascii="Calibri" w:hAnsi="Calibri" w:cs="Calibri"/>
          <w:color w:val="000000" w:themeColor="text1"/>
          <w:sz w:val="24"/>
          <w:szCs w:val="24"/>
        </w:rPr>
        <w:t xml:space="preserve">intelektual/akal </w:t>
      </w:r>
      <w:r w:rsidRPr="008854CE">
        <w:rPr>
          <w:rFonts w:ascii="Calibri" w:hAnsi="Calibri" w:cs="Calibri"/>
          <w:i/>
          <w:iCs/>
          <w:color w:val="000000" w:themeColor="text1"/>
          <w:sz w:val="24"/>
          <w:szCs w:val="24"/>
        </w:rPr>
        <w:t xml:space="preserve">(al-aql), </w:t>
      </w:r>
      <w:r w:rsidRPr="008854CE">
        <w:rPr>
          <w:rFonts w:ascii="Calibri" w:hAnsi="Calibri" w:cs="Calibri"/>
          <w:color w:val="000000" w:themeColor="text1"/>
          <w:sz w:val="24"/>
          <w:szCs w:val="24"/>
        </w:rPr>
        <w:t xml:space="preserve">keluarga dan keturunan </w:t>
      </w:r>
      <w:r w:rsidRPr="008854CE">
        <w:rPr>
          <w:rFonts w:ascii="Calibri" w:hAnsi="Calibri" w:cs="Calibri"/>
          <w:i/>
          <w:iCs/>
          <w:color w:val="000000" w:themeColor="text1"/>
          <w:sz w:val="24"/>
          <w:szCs w:val="24"/>
        </w:rPr>
        <w:t xml:space="preserve">(an-nasl), </w:t>
      </w:r>
      <w:r w:rsidRPr="008854CE">
        <w:rPr>
          <w:rFonts w:ascii="Calibri" w:hAnsi="Calibri" w:cs="Calibri"/>
          <w:color w:val="000000" w:themeColor="text1"/>
          <w:sz w:val="24"/>
          <w:szCs w:val="24"/>
        </w:rPr>
        <w:t xml:space="preserve">dan material </w:t>
      </w:r>
      <w:r w:rsidRPr="008854CE">
        <w:rPr>
          <w:rFonts w:ascii="Calibri" w:hAnsi="Calibri" w:cs="Calibri"/>
          <w:i/>
          <w:iCs/>
          <w:color w:val="000000" w:themeColor="text1"/>
          <w:sz w:val="24"/>
          <w:szCs w:val="24"/>
        </w:rPr>
        <w:t xml:space="preserve">(al-mal). </w:t>
      </w:r>
      <w:r w:rsidRPr="008854CE">
        <w:rPr>
          <w:rFonts w:ascii="Calibri" w:hAnsi="Calibri" w:cs="Calibri"/>
          <w:color w:val="000000" w:themeColor="text1"/>
          <w:sz w:val="24"/>
          <w:szCs w:val="24"/>
        </w:rPr>
        <w:t>Kelima hal tersebut merupakan kebutuhan dasar manusia yaitu kebutuhan mutlak harus dipenuhi agar manusia hidup bahagia didunia dan diakhirat.</w:t>
      </w:r>
      <w:r w:rsidR="006240B7">
        <w:rPr>
          <w:rFonts w:ascii="Calibri" w:hAnsi="Calibri" w:cs="Calibri"/>
          <w:color w:val="000000" w:themeColor="text1"/>
          <w:sz w:val="24"/>
          <w:szCs w:val="24"/>
          <w:lang w:val="id-ID"/>
        </w:rPr>
        <w:t xml:space="preserve"> </w:t>
      </w:r>
      <w:proofErr w:type="gramStart"/>
      <w:r w:rsidRPr="008854CE">
        <w:rPr>
          <w:rFonts w:ascii="Calibri" w:hAnsi="Calibri" w:cs="Calibri"/>
          <w:color w:val="000000" w:themeColor="text1"/>
          <w:sz w:val="24"/>
          <w:szCs w:val="24"/>
        </w:rPr>
        <w:t>Jika salah satu kebutuhan diatas tidak terpenuhi niscaya kebahagiaan hidup juga tidak tercapai dengan</w:t>
      </w:r>
      <w:r w:rsidRPr="008854CE">
        <w:rPr>
          <w:rFonts w:ascii="Calibri" w:hAnsi="Calibri" w:cs="Calibri"/>
          <w:color w:val="000000" w:themeColor="text1"/>
          <w:sz w:val="24"/>
          <w:szCs w:val="24"/>
          <w:lang w:val="id-ID"/>
        </w:rPr>
        <w:t xml:space="preserve"> </w:t>
      </w:r>
      <w:r w:rsidRPr="008854CE">
        <w:rPr>
          <w:rFonts w:ascii="Calibri" w:hAnsi="Calibri" w:cs="Calibri"/>
          <w:color w:val="000000" w:themeColor="text1"/>
          <w:sz w:val="24"/>
          <w:szCs w:val="24"/>
        </w:rPr>
        <w:t>sempurna</w:t>
      </w:r>
      <w:r w:rsidRPr="008854CE">
        <w:rPr>
          <w:rFonts w:ascii="Calibri" w:hAnsi="Calibri" w:cs="Calibri"/>
          <w:color w:val="000000" w:themeColor="text1"/>
          <w:sz w:val="24"/>
          <w:szCs w:val="24"/>
          <w:lang w:val="id-ID"/>
        </w:rPr>
        <w:t>.</w:t>
      </w:r>
      <w:proofErr w:type="gramEnd"/>
      <w:r w:rsidRPr="008854CE">
        <w:rPr>
          <w:rStyle w:val="FootnoteReference"/>
          <w:rFonts w:ascii="Calibri" w:hAnsi="Calibri" w:cs="Calibri"/>
          <w:color w:val="000000" w:themeColor="text1"/>
          <w:sz w:val="24"/>
          <w:szCs w:val="24"/>
          <w:lang w:val="id-ID"/>
        </w:rPr>
        <w:footnoteReference w:id="19"/>
      </w:r>
    </w:p>
    <w:p w14:paraId="3EB8763B" w14:textId="459C915F" w:rsidR="0019013D" w:rsidRPr="008854CE" w:rsidRDefault="0019013D" w:rsidP="008854CE">
      <w:pPr>
        <w:spacing w:line="276" w:lineRule="auto"/>
        <w:jc w:val="both"/>
        <w:rPr>
          <w:rFonts w:ascii="Calibri" w:hAnsi="Calibri" w:cs="Calibri"/>
          <w:color w:val="000000" w:themeColor="text1"/>
          <w:sz w:val="24"/>
          <w:szCs w:val="24"/>
          <w:lang w:val="id-ID"/>
        </w:rPr>
      </w:pPr>
    </w:p>
    <w:p w14:paraId="2281BE7C" w14:textId="0C4A76EC" w:rsidR="0019013D" w:rsidRPr="008854CE" w:rsidRDefault="0019013D" w:rsidP="00874779">
      <w:pPr>
        <w:pStyle w:val="ListParagraph"/>
        <w:numPr>
          <w:ilvl w:val="0"/>
          <w:numId w:val="2"/>
        </w:numPr>
        <w:spacing w:line="276" w:lineRule="auto"/>
        <w:ind w:left="567" w:hanging="283"/>
        <w:jc w:val="both"/>
        <w:rPr>
          <w:rFonts w:ascii="Calibri" w:hAnsi="Calibri" w:cs="Calibri"/>
          <w:b/>
          <w:color w:val="auto"/>
          <w:sz w:val="24"/>
          <w:szCs w:val="24"/>
        </w:rPr>
      </w:pPr>
      <w:r w:rsidRPr="008854CE">
        <w:rPr>
          <w:rFonts w:ascii="Calibri" w:hAnsi="Calibri" w:cs="Calibri"/>
          <w:b/>
          <w:color w:val="auto"/>
          <w:sz w:val="24"/>
          <w:szCs w:val="24"/>
          <w:lang w:val="id-ID"/>
        </w:rPr>
        <w:t>Kon</w:t>
      </w:r>
      <w:r w:rsidRPr="008854CE">
        <w:rPr>
          <w:rFonts w:ascii="Calibri" w:hAnsi="Calibri" w:cs="Calibri"/>
          <w:b/>
          <w:sz w:val="24"/>
          <w:szCs w:val="24"/>
          <w:lang w:val="id-ID"/>
        </w:rPr>
        <w:t>disi O</w:t>
      </w:r>
      <w:r w:rsidRPr="008854CE">
        <w:rPr>
          <w:rFonts w:ascii="Calibri" w:hAnsi="Calibri" w:cs="Calibri"/>
          <w:b/>
          <w:sz w:val="24"/>
          <w:szCs w:val="24"/>
        </w:rPr>
        <w:t>bjektif Badan Usaha Milik Desa</w:t>
      </w:r>
      <w:r w:rsidRPr="008854CE">
        <w:rPr>
          <w:rFonts w:ascii="Calibri" w:hAnsi="Calibri" w:cs="Calibri"/>
          <w:b/>
          <w:sz w:val="24"/>
          <w:szCs w:val="24"/>
          <w:lang w:val="id-ID"/>
        </w:rPr>
        <w:t xml:space="preserve"> </w:t>
      </w:r>
      <w:r w:rsidRPr="008854CE">
        <w:rPr>
          <w:rFonts w:ascii="Calibri" w:hAnsi="Calibri" w:cs="Calibri"/>
          <w:b/>
          <w:sz w:val="24"/>
          <w:szCs w:val="24"/>
        </w:rPr>
        <w:t>di Kabupaten Indramayu</w:t>
      </w:r>
    </w:p>
    <w:p w14:paraId="2A719937" w14:textId="77777777" w:rsidR="00FB646C" w:rsidRPr="008854CE" w:rsidRDefault="00FB646C" w:rsidP="008854CE">
      <w:pPr>
        <w:pStyle w:val="ListParagraph"/>
        <w:ind w:left="284" w:firstLine="567"/>
        <w:jc w:val="both"/>
        <w:rPr>
          <w:rFonts w:ascii="Calibri" w:hAnsi="Calibri" w:cs="Calibri"/>
          <w:sz w:val="24"/>
          <w:szCs w:val="24"/>
        </w:rPr>
      </w:pPr>
      <w:r w:rsidRPr="008854CE">
        <w:rPr>
          <w:rFonts w:ascii="Calibri" w:hAnsi="Calibri" w:cs="Calibri"/>
          <w:sz w:val="24"/>
          <w:szCs w:val="24"/>
        </w:rPr>
        <w:t>Berdasarkan Peraturan Daerah Kabupaten Indramayu Nomor 4 Tahun 2016 tentang Pendirian dan Pengelolaan Badan Usaha Milik Desa di sebutkan bahwa:</w:t>
      </w:r>
    </w:p>
    <w:p w14:paraId="630F8E3F" w14:textId="71CEF1AD" w:rsidR="00FB646C" w:rsidRPr="008854CE" w:rsidRDefault="00FB646C" w:rsidP="008854CE">
      <w:pPr>
        <w:pStyle w:val="ListParagraph"/>
        <w:ind w:left="851"/>
        <w:jc w:val="both"/>
        <w:rPr>
          <w:rFonts w:ascii="Calibri" w:eastAsia="Bookman Old Style" w:hAnsi="Calibri" w:cs="Calibri"/>
          <w:sz w:val="24"/>
          <w:szCs w:val="24"/>
        </w:rPr>
      </w:pPr>
      <w:r w:rsidRPr="008854CE">
        <w:rPr>
          <w:rFonts w:ascii="Calibri" w:eastAsia="Bookman Old Style" w:hAnsi="Calibri" w:cs="Calibri"/>
          <w:sz w:val="24"/>
          <w:szCs w:val="24"/>
        </w:rPr>
        <w:t>Pendirian BUMDesa dimaksudkan sebagai upaya menampung seluruh kegiatan di bidang ekonomi dan/atau pelayanan umum yang dikelola oleh Desa dan/atau kerjasama antar</w:t>
      </w:r>
      <w:r w:rsidR="006240B7">
        <w:rPr>
          <w:rFonts w:ascii="Calibri" w:eastAsia="Bookman Old Style" w:hAnsi="Calibri" w:cs="Calibri"/>
          <w:sz w:val="24"/>
          <w:szCs w:val="24"/>
          <w:lang w:val="id-ID"/>
        </w:rPr>
        <w:t xml:space="preserve"> </w:t>
      </w:r>
      <w:r w:rsidRPr="008854CE">
        <w:rPr>
          <w:rFonts w:ascii="Calibri" w:eastAsia="Bookman Old Style" w:hAnsi="Calibri" w:cs="Calibri"/>
          <w:sz w:val="24"/>
          <w:szCs w:val="24"/>
        </w:rPr>
        <w:t>Desa</w:t>
      </w:r>
      <w:r w:rsidRPr="008854CE">
        <w:rPr>
          <w:rFonts w:ascii="Calibri" w:eastAsia="Bookman Old Style" w:hAnsi="Calibri" w:cs="Calibri"/>
          <w:sz w:val="24"/>
          <w:szCs w:val="24"/>
          <w:lang w:val="id-ID"/>
        </w:rPr>
        <w:t>.</w:t>
      </w:r>
      <w:r w:rsidRPr="008854CE">
        <w:rPr>
          <w:rStyle w:val="FootnoteReference"/>
          <w:rFonts w:ascii="Calibri" w:eastAsia="Bookman Old Style" w:hAnsi="Calibri" w:cs="Calibri"/>
          <w:sz w:val="24"/>
          <w:szCs w:val="24"/>
          <w:lang w:val="id-ID"/>
        </w:rPr>
        <w:footnoteReference w:id="20"/>
      </w:r>
    </w:p>
    <w:p w14:paraId="66D0FAB9" w14:textId="6F9B25D5" w:rsidR="00FB646C" w:rsidRPr="008854CE" w:rsidRDefault="00FB646C" w:rsidP="008854CE">
      <w:pPr>
        <w:pStyle w:val="ListParagraph"/>
        <w:ind w:left="284" w:firstLine="567"/>
        <w:jc w:val="both"/>
        <w:rPr>
          <w:rFonts w:ascii="Calibri" w:eastAsia="Bookman Old Style" w:hAnsi="Calibri" w:cs="Calibri"/>
          <w:sz w:val="24"/>
          <w:szCs w:val="24"/>
        </w:rPr>
      </w:pPr>
      <w:r w:rsidRPr="008854CE">
        <w:rPr>
          <w:rFonts w:ascii="Calibri" w:eastAsia="Bookman Old Style" w:hAnsi="Calibri" w:cs="Calibri"/>
          <w:sz w:val="24"/>
          <w:szCs w:val="24"/>
        </w:rPr>
        <w:t>Adapun tujuan pendirian BUM Desa di Kabupaten Indramayu sebagaimana tertuang dalam peraturan dimaksud, yakni:</w:t>
      </w:r>
      <w:r w:rsidRPr="008854CE">
        <w:rPr>
          <w:rStyle w:val="FootnoteReference"/>
          <w:rFonts w:ascii="Calibri" w:eastAsia="Bookman Old Style" w:hAnsi="Calibri" w:cs="Calibri"/>
          <w:sz w:val="24"/>
          <w:szCs w:val="24"/>
        </w:rPr>
        <w:footnoteReference w:id="21"/>
      </w:r>
    </w:p>
    <w:p w14:paraId="7A2F845D" w14:textId="77777777" w:rsidR="00FB646C" w:rsidRPr="008854CE" w:rsidRDefault="00FB646C" w:rsidP="00BA4C0D">
      <w:pPr>
        <w:numPr>
          <w:ilvl w:val="0"/>
          <w:numId w:val="3"/>
        </w:numPr>
        <w:ind w:left="851" w:hanging="284"/>
        <w:jc w:val="both"/>
        <w:rPr>
          <w:rFonts w:ascii="Calibri" w:eastAsia="Bookman Old Style" w:hAnsi="Calibri" w:cs="Calibri"/>
          <w:sz w:val="24"/>
          <w:szCs w:val="24"/>
        </w:rPr>
      </w:pPr>
      <w:r w:rsidRPr="008854CE">
        <w:rPr>
          <w:rFonts w:ascii="Calibri" w:eastAsia="Bookman Old Style" w:hAnsi="Calibri" w:cs="Calibri"/>
          <w:sz w:val="24"/>
          <w:szCs w:val="24"/>
        </w:rPr>
        <w:t>Meningkatkan perekonomian Desa;</w:t>
      </w:r>
    </w:p>
    <w:p w14:paraId="0BF5D8FA" w14:textId="3C8201F9" w:rsidR="00FB646C" w:rsidRPr="008854CE" w:rsidRDefault="00FB646C" w:rsidP="00BA4C0D">
      <w:pPr>
        <w:numPr>
          <w:ilvl w:val="0"/>
          <w:numId w:val="3"/>
        </w:numPr>
        <w:ind w:left="851" w:hanging="284"/>
        <w:jc w:val="both"/>
        <w:rPr>
          <w:rFonts w:ascii="Calibri" w:eastAsia="Bookman Old Style" w:hAnsi="Calibri" w:cs="Calibri"/>
          <w:sz w:val="24"/>
          <w:szCs w:val="24"/>
        </w:rPr>
      </w:pPr>
      <w:r w:rsidRPr="008854CE">
        <w:rPr>
          <w:rFonts w:ascii="Calibri" w:eastAsia="Bookman Old Style" w:hAnsi="Calibri" w:cs="Calibri"/>
          <w:sz w:val="24"/>
          <w:szCs w:val="24"/>
        </w:rPr>
        <w:t xml:space="preserve">Mengoptimalkan </w:t>
      </w:r>
      <w:r w:rsidR="006240B7">
        <w:rPr>
          <w:rFonts w:ascii="Calibri" w:eastAsia="Bookman Old Style" w:hAnsi="Calibri" w:cs="Calibri"/>
          <w:sz w:val="24"/>
          <w:szCs w:val="24"/>
          <w:lang w:val="id-ID"/>
        </w:rPr>
        <w:t xml:space="preserve">seluruh </w:t>
      </w:r>
      <w:r w:rsidRPr="008854CE">
        <w:rPr>
          <w:rFonts w:ascii="Calibri" w:eastAsia="Bookman Old Style" w:hAnsi="Calibri" w:cs="Calibri"/>
          <w:sz w:val="24"/>
          <w:szCs w:val="24"/>
        </w:rPr>
        <w:t xml:space="preserve">aset Desa agar </w:t>
      </w:r>
      <w:r w:rsidR="006240B7">
        <w:rPr>
          <w:rFonts w:ascii="Calibri" w:eastAsia="Bookman Old Style" w:hAnsi="Calibri" w:cs="Calibri"/>
          <w:sz w:val="24"/>
          <w:szCs w:val="24"/>
          <w:lang w:val="id-ID"/>
        </w:rPr>
        <w:t xml:space="preserve">memiliki </w:t>
      </w:r>
      <w:r w:rsidRPr="008854CE">
        <w:rPr>
          <w:rFonts w:ascii="Calibri" w:eastAsia="Bookman Old Style" w:hAnsi="Calibri" w:cs="Calibri"/>
          <w:sz w:val="24"/>
          <w:szCs w:val="24"/>
        </w:rPr>
        <w:t xml:space="preserve">manfaat </w:t>
      </w:r>
      <w:r w:rsidR="006240B7">
        <w:rPr>
          <w:rFonts w:ascii="Calibri" w:eastAsia="Bookman Old Style" w:hAnsi="Calibri" w:cs="Calibri"/>
          <w:sz w:val="24"/>
          <w:szCs w:val="24"/>
          <w:lang w:val="id-ID"/>
        </w:rPr>
        <w:t xml:space="preserve">bagi </w:t>
      </w:r>
      <w:r w:rsidRPr="008854CE">
        <w:rPr>
          <w:rFonts w:ascii="Calibri" w:eastAsia="Bookman Old Style" w:hAnsi="Calibri" w:cs="Calibri"/>
          <w:sz w:val="24"/>
          <w:szCs w:val="24"/>
        </w:rPr>
        <w:t>kesejahteraan Desa;</w:t>
      </w:r>
      <w:bookmarkStart w:id="0" w:name="page16"/>
      <w:bookmarkEnd w:id="0"/>
    </w:p>
    <w:p w14:paraId="7191A597" w14:textId="77777777" w:rsidR="00FB646C" w:rsidRPr="008854CE" w:rsidRDefault="00FB646C" w:rsidP="00BA4C0D">
      <w:pPr>
        <w:numPr>
          <w:ilvl w:val="0"/>
          <w:numId w:val="3"/>
        </w:numPr>
        <w:ind w:left="851" w:hanging="284"/>
        <w:jc w:val="both"/>
        <w:rPr>
          <w:rFonts w:ascii="Calibri" w:eastAsia="Bookman Old Style" w:hAnsi="Calibri" w:cs="Calibri"/>
          <w:sz w:val="24"/>
          <w:szCs w:val="24"/>
        </w:rPr>
      </w:pPr>
      <w:r w:rsidRPr="008854CE">
        <w:rPr>
          <w:rFonts w:ascii="Calibri" w:eastAsia="Bookman Old Style" w:hAnsi="Calibri" w:cs="Calibri"/>
          <w:sz w:val="24"/>
          <w:szCs w:val="24"/>
        </w:rPr>
        <w:t>Meningkatkan usaha masyarakat dalam pengelolaan potensi ekonomi Desa;</w:t>
      </w:r>
    </w:p>
    <w:p w14:paraId="7B8A8996" w14:textId="77777777" w:rsidR="00FB646C" w:rsidRPr="008854CE" w:rsidRDefault="00FB646C" w:rsidP="00BA4C0D">
      <w:pPr>
        <w:numPr>
          <w:ilvl w:val="0"/>
          <w:numId w:val="3"/>
        </w:numPr>
        <w:ind w:left="851" w:hanging="284"/>
        <w:jc w:val="both"/>
        <w:rPr>
          <w:rFonts w:ascii="Calibri" w:eastAsia="Bookman Old Style" w:hAnsi="Calibri" w:cs="Calibri"/>
          <w:sz w:val="24"/>
          <w:szCs w:val="24"/>
        </w:rPr>
      </w:pPr>
      <w:r w:rsidRPr="008854CE">
        <w:rPr>
          <w:rFonts w:ascii="Calibri" w:eastAsia="Bookman Old Style" w:hAnsi="Calibri" w:cs="Calibri"/>
          <w:sz w:val="24"/>
          <w:szCs w:val="24"/>
        </w:rPr>
        <w:t>Mengembangkan rencana kerjasama usaha antar desa dan/atau dengan pihak ketiga;</w:t>
      </w:r>
    </w:p>
    <w:p w14:paraId="0CCD49E3" w14:textId="77777777" w:rsidR="00FB646C" w:rsidRPr="008854CE" w:rsidRDefault="00FB646C" w:rsidP="00BA4C0D">
      <w:pPr>
        <w:numPr>
          <w:ilvl w:val="0"/>
          <w:numId w:val="3"/>
        </w:numPr>
        <w:ind w:left="851" w:hanging="284"/>
        <w:jc w:val="both"/>
        <w:rPr>
          <w:rFonts w:ascii="Calibri" w:eastAsia="Bookman Old Style" w:hAnsi="Calibri" w:cs="Calibri"/>
          <w:sz w:val="24"/>
          <w:szCs w:val="24"/>
        </w:rPr>
      </w:pPr>
      <w:r w:rsidRPr="008854CE">
        <w:rPr>
          <w:rFonts w:ascii="Calibri" w:eastAsia="Bookman Old Style" w:hAnsi="Calibri" w:cs="Calibri"/>
          <w:sz w:val="24"/>
          <w:szCs w:val="24"/>
        </w:rPr>
        <w:t>Menciptakan peluang dan jaringan pasar yang mendukung kebutuhan layanan umum warga;</w:t>
      </w:r>
    </w:p>
    <w:p w14:paraId="3A984FD3" w14:textId="77777777" w:rsidR="00FB646C" w:rsidRPr="008854CE" w:rsidRDefault="00FB646C" w:rsidP="00BA4C0D">
      <w:pPr>
        <w:numPr>
          <w:ilvl w:val="0"/>
          <w:numId w:val="3"/>
        </w:numPr>
        <w:ind w:left="851" w:hanging="284"/>
        <w:jc w:val="both"/>
        <w:rPr>
          <w:rFonts w:ascii="Calibri" w:eastAsia="Bookman Old Style" w:hAnsi="Calibri" w:cs="Calibri"/>
          <w:sz w:val="24"/>
          <w:szCs w:val="24"/>
        </w:rPr>
      </w:pPr>
      <w:r w:rsidRPr="008854CE">
        <w:rPr>
          <w:rFonts w:ascii="Calibri" w:eastAsia="Bookman Old Style" w:hAnsi="Calibri" w:cs="Calibri"/>
          <w:sz w:val="24"/>
          <w:szCs w:val="24"/>
        </w:rPr>
        <w:t>Membuka lapangan kerja;</w:t>
      </w:r>
    </w:p>
    <w:p w14:paraId="003B1AA3" w14:textId="5A49CB3E" w:rsidR="00FB646C" w:rsidRPr="008854CE" w:rsidRDefault="00FB646C" w:rsidP="00BA4C0D">
      <w:pPr>
        <w:numPr>
          <w:ilvl w:val="0"/>
          <w:numId w:val="3"/>
        </w:numPr>
        <w:ind w:left="851" w:hanging="284"/>
        <w:jc w:val="both"/>
        <w:rPr>
          <w:rFonts w:ascii="Calibri" w:eastAsia="Bookman Old Style" w:hAnsi="Calibri" w:cs="Calibri"/>
          <w:sz w:val="24"/>
          <w:szCs w:val="24"/>
        </w:rPr>
      </w:pPr>
      <w:r w:rsidRPr="008854CE">
        <w:rPr>
          <w:rFonts w:ascii="Calibri" w:eastAsia="Bookman Old Style" w:hAnsi="Calibri" w:cs="Calibri"/>
          <w:sz w:val="24"/>
          <w:szCs w:val="24"/>
        </w:rPr>
        <w:lastRenderedPageBreak/>
        <w:t xml:space="preserve">Meningkatkan kesejahteraan masyarakat </w:t>
      </w:r>
      <w:r w:rsidR="006B1A11">
        <w:rPr>
          <w:rFonts w:ascii="Calibri" w:eastAsia="Bookman Old Style" w:hAnsi="Calibri" w:cs="Calibri"/>
          <w:sz w:val="24"/>
          <w:szCs w:val="24"/>
          <w:lang w:val="id-ID"/>
        </w:rPr>
        <w:t xml:space="preserve">desa </w:t>
      </w:r>
      <w:r w:rsidRPr="008854CE">
        <w:rPr>
          <w:rFonts w:ascii="Calibri" w:eastAsia="Bookman Old Style" w:hAnsi="Calibri" w:cs="Calibri"/>
          <w:sz w:val="24"/>
          <w:szCs w:val="24"/>
        </w:rPr>
        <w:t xml:space="preserve">melalui </w:t>
      </w:r>
      <w:r w:rsidR="006B1A11" w:rsidRPr="008854CE">
        <w:rPr>
          <w:rFonts w:ascii="Calibri" w:eastAsia="Bookman Old Style" w:hAnsi="Calibri" w:cs="Calibri"/>
          <w:sz w:val="24"/>
          <w:szCs w:val="24"/>
        </w:rPr>
        <w:t>pemerataan ekonomi Desa</w:t>
      </w:r>
      <w:r w:rsidR="006B1A11">
        <w:rPr>
          <w:rFonts w:ascii="Calibri" w:eastAsia="Bookman Old Style" w:hAnsi="Calibri" w:cs="Calibri"/>
          <w:sz w:val="24"/>
          <w:szCs w:val="24"/>
          <w:lang w:val="id-ID"/>
        </w:rPr>
        <w:t xml:space="preserve">, </w:t>
      </w:r>
      <w:r w:rsidR="006B1A11" w:rsidRPr="008854CE">
        <w:rPr>
          <w:rFonts w:ascii="Calibri" w:eastAsia="Bookman Old Style" w:hAnsi="Calibri" w:cs="Calibri"/>
          <w:sz w:val="24"/>
          <w:szCs w:val="24"/>
        </w:rPr>
        <w:t>pertumbuhan</w:t>
      </w:r>
      <w:r w:rsidR="006B1A11">
        <w:rPr>
          <w:rFonts w:ascii="Calibri" w:eastAsia="Bookman Old Style" w:hAnsi="Calibri" w:cs="Calibri"/>
          <w:sz w:val="24"/>
          <w:szCs w:val="24"/>
          <w:lang w:val="id-ID"/>
        </w:rPr>
        <w:t xml:space="preserve">, dan </w:t>
      </w:r>
      <w:r w:rsidRPr="008854CE">
        <w:rPr>
          <w:rFonts w:ascii="Calibri" w:eastAsia="Bookman Old Style" w:hAnsi="Calibri" w:cs="Calibri"/>
          <w:sz w:val="24"/>
          <w:szCs w:val="24"/>
        </w:rPr>
        <w:t>perbaikan pelayanan umum; dan</w:t>
      </w:r>
    </w:p>
    <w:p w14:paraId="76798F8A" w14:textId="5C06DE7E" w:rsidR="00FB646C" w:rsidRPr="008854CE" w:rsidRDefault="00FB646C" w:rsidP="00BA4C0D">
      <w:pPr>
        <w:numPr>
          <w:ilvl w:val="0"/>
          <w:numId w:val="3"/>
        </w:numPr>
        <w:ind w:left="851" w:hanging="284"/>
        <w:jc w:val="both"/>
        <w:rPr>
          <w:rFonts w:ascii="Calibri" w:eastAsia="Bookman Old Style" w:hAnsi="Calibri" w:cs="Calibri"/>
          <w:sz w:val="24"/>
          <w:szCs w:val="24"/>
        </w:rPr>
      </w:pPr>
      <w:r w:rsidRPr="008854CE">
        <w:rPr>
          <w:rFonts w:ascii="Calibri" w:eastAsia="Bookman Old Style" w:hAnsi="Calibri" w:cs="Calibri"/>
          <w:sz w:val="24"/>
          <w:szCs w:val="24"/>
        </w:rPr>
        <w:t>Meningkatkan pendapatan masyarakat dan Pendapatan Asli Desa.</w:t>
      </w:r>
    </w:p>
    <w:p w14:paraId="3084A768" w14:textId="77777777" w:rsidR="00FB646C" w:rsidRPr="008854CE" w:rsidRDefault="00FB646C" w:rsidP="00BA4C0D">
      <w:pPr>
        <w:ind w:left="567" w:hanging="284"/>
        <w:jc w:val="both"/>
        <w:rPr>
          <w:rFonts w:ascii="Calibri" w:eastAsia="Bookman Old Style" w:hAnsi="Calibri" w:cs="Calibri"/>
          <w:sz w:val="24"/>
          <w:szCs w:val="24"/>
        </w:rPr>
      </w:pPr>
      <w:r w:rsidRPr="008854CE">
        <w:rPr>
          <w:rFonts w:ascii="Calibri" w:eastAsia="Bookman Old Style" w:hAnsi="Calibri" w:cs="Calibri"/>
          <w:sz w:val="24"/>
          <w:szCs w:val="24"/>
        </w:rPr>
        <w:t>Tujuan pendirian Badan Usaha Milik Desa sebagaimana di atas, memiliki sasaran sebagai berikut:</w:t>
      </w:r>
    </w:p>
    <w:p w14:paraId="6C1715D3" w14:textId="77777777" w:rsidR="00FB646C" w:rsidRPr="008854CE" w:rsidRDefault="00FB646C" w:rsidP="00BA4C0D">
      <w:pPr>
        <w:numPr>
          <w:ilvl w:val="0"/>
          <w:numId w:val="4"/>
        </w:numPr>
        <w:ind w:left="851" w:hanging="284"/>
        <w:jc w:val="both"/>
        <w:rPr>
          <w:rFonts w:ascii="Calibri" w:eastAsia="Bookman Old Style" w:hAnsi="Calibri" w:cs="Calibri"/>
          <w:sz w:val="24"/>
          <w:szCs w:val="24"/>
        </w:rPr>
      </w:pPr>
      <w:r w:rsidRPr="008854CE">
        <w:rPr>
          <w:rFonts w:ascii="Calibri" w:eastAsia="Bookman Old Style" w:hAnsi="Calibri" w:cs="Calibri"/>
          <w:sz w:val="24"/>
          <w:szCs w:val="24"/>
        </w:rPr>
        <w:t>Terjaminnya masyarakat di desa dalam mengembangkan usaha produktif;</w:t>
      </w:r>
    </w:p>
    <w:p w14:paraId="4CAD1FB6" w14:textId="77777777" w:rsidR="00FB646C" w:rsidRPr="008854CE" w:rsidRDefault="00FB646C" w:rsidP="00BA4C0D">
      <w:pPr>
        <w:numPr>
          <w:ilvl w:val="0"/>
          <w:numId w:val="4"/>
        </w:numPr>
        <w:ind w:left="851" w:hanging="284"/>
        <w:jc w:val="both"/>
        <w:rPr>
          <w:rFonts w:ascii="Calibri" w:eastAsia="Bookman Old Style" w:hAnsi="Calibri" w:cs="Calibri"/>
          <w:sz w:val="24"/>
          <w:szCs w:val="24"/>
        </w:rPr>
      </w:pPr>
      <w:r w:rsidRPr="008854CE">
        <w:rPr>
          <w:rFonts w:ascii="Calibri" w:eastAsia="Bookman Old Style" w:hAnsi="Calibri" w:cs="Calibri"/>
          <w:sz w:val="24"/>
          <w:szCs w:val="24"/>
        </w:rPr>
        <w:t>Tersedianya media beragam usaha dalam menunjang perekonomian masyarakat desa; dan</w:t>
      </w:r>
    </w:p>
    <w:p w14:paraId="28A65DDD" w14:textId="77777777" w:rsidR="00FB646C" w:rsidRPr="008854CE" w:rsidRDefault="00FB646C" w:rsidP="00BA4C0D">
      <w:pPr>
        <w:numPr>
          <w:ilvl w:val="0"/>
          <w:numId w:val="4"/>
        </w:numPr>
        <w:ind w:left="851" w:hanging="284"/>
        <w:jc w:val="both"/>
        <w:rPr>
          <w:rFonts w:ascii="Calibri" w:eastAsia="Bookman Old Style" w:hAnsi="Calibri" w:cs="Calibri"/>
          <w:sz w:val="24"/>
          <w:szCs w:val="24"/>
        </w:rPr>
      </w:pPr>
      <w:r w:rsidRPr="008854CE">
        <w:rPr>
          <w:rFonts w:ascii="Calibri" w:eastAsia="Bookman Old Style" w:hAnsi="Calibri" w:cs="Calibri"/>
          <w:sz w:val="24"/>
          <w:szCs w:val="24"/>
        </w:rPr>
        <w:t>Tersedianya potensi desa dan kebutuhan masyarakat.</w:t>
      </w:r>
    </w:p>
    <w:p w14:paraId="3F4937DE" w14:textId="620033CF" w:rsidR="00FB646C" w:rsidRDefault="00FB646C" w:rsidP="008854CE">
      <w:pPr>
        <w:pStyle w:val="ListParagraph"/>
        <w:ind w:left="284" w:firstLine="567"/>
        <w:jc w:val="both"/>
        <w:rPr>
          <w:rFonts w:ascii="Calibri" w:hAnsi="Calibri" w:cs="Calibri"/>
          <w:sz w:val="24"/>
          <w:szCs w:val="24"/>
          <w:lang w:val="id-ID"/>
        </w:rPr>
      </w:pPr>
      <w:r w:rsidRPr="008854CE">
        <w:rPr>
          <w:rFonts w:ascii="Calibri" w:hAnsi="Calibri" w:cs="Calibri"/>
          <w:sz w:val="24"/>
          <w:szCs w:val="24"/>
        </w:rPr>
        <w:t>Secara umum, hampir di setiap desa/ kelurahan yang ada di Kabupaten Indramayu memiliki Badan Usaha Milik Desa (BUM Desa). Hingga tahun 2017 tercatat ada 299 BUM Desa</w:t>
      </w:r>
      <w:r w:rsidRPr="008854CE">
        <w:rPr>
          <w:rFonts w:ascii="Calibri" w:hAnsi="Calibri" w:cs="Calibri"/>
          <w:sz w:val="24"/>
          <w:szCs w:val="24"/>
          <w:lang w:val="id-ID"/>
        </w:rPr>
        <w:t xml:space="preserve">. </w:t>
      </w:r>
      <w:r w:rsidRPr="008854CE">
        <w:rPr>
          <w:rFonts w:ascii="Calibri" w:hAnsi="Calibri" w:cs="Calibri"/>
          <w:bCs/>
          <w:sz w:val="24"/>
          <w:szCs w:val="24"/>
        </w:rPr>
        <w:t>Dari jumlah 299 BUM Desa yang ada di Kabupaten Indramayu, terdapat 2 (dua) BUM Desa yang tidak aktif. BUM Desa dimaksud adalah: 1) BUM Desa Sida Asih yang terletak di desa Sidadadi Kecamatan Haurgeulis, dan 2) BUM Desa Ki Rengas yang terletak di desa Sumbon Kecamatan Kroya.</w:t>
      </w:r>
      <w:r w:rsidRPr="008854CE">
        <w:rPr>
          <w:rStyle w:val="FootnoteReference"/>
          <w:rFonts w:ascii="Calibri" w:hAnsi="Calibri" w:cs="Calibri"/>
          <w:bCs/>
          <w:sz w:val="24"/>
          <w:szCs w:val="24"/>
        </w:rPr>
        <w:footnoteReference w:id="22"/>
      </w:r>
      <w:r w:rsidRPr="008854CE">
        <w:rPr>
          <w:rFonts w:ascii="Calibri" w:hAnsi="Calibri" w:cs="Calibri"/>
          <w:sz w:val="24"/>
          <w:szCs w:val="24"/>
          <w:lang w:val="id-ID"/>
        </w:rPr>
        <w:t xml:space="preserve"> </w:t>
      </w:r>
    </w:p>
    <w:p w14:paraId="3CD07074" w14:textId="77777777" w:rsidR="00CB0729" w:rsidRPr="008854CE" w:rsidRDefault="00CB0729" w:rsidP="008854CE">
      <w:pPr>
        <w:pStyle w:val="ListParagraph"/>
        <w:ind w:left="284" w:firstLine="567"/>
        <w:jc w:val="both"/>
        <w:rPr>
          <w:rFonts w:ascii="Calibri" w:hAnsi="Calibri" w:cs="Calibri"/>
          <w:b/>
          <w:color w:val="auto"/>
          <w:sz w:val="24"/>
          <w:szCs w:val="24"/>
          <w:lang w:val="id-ID"/>
        </w:rPr>
      </w:pPr>
    </w:p>
    <w:p w14:paraId="05959F12" w14:textId="4AAAF980" w:rsidR="0019013D" w:rsidRPr="008854CE" w:rsidRDefault="0019013D" w:rsidP="00874779">
      <w:pPr>
        <w:pStyle w:val="ListParagraph"/>
        <w:numPr>
          <w:ilvl w:val="0"/>
          <w:numId w:val="2"/>
        </w:numPr>
        <w:spacing w:line="276" w:lineRule="auto"/>
        <w:ind w:left="567" w:hanging="283"/>
        <w:jc w:val="both"/>
        <w:rPr>
          <w:rFonts w:ascii="Calibri" w:hAnsi="Calibri" w:cs="Calibri"/>
          <w:b/>
          <w:color w:val="auto"/>
          <w:sz w:val="24"/>
          <w:szCs w:val="24"/>
        </w:rPr>
      </w:pPr>
      <w:r w:rsidRPr="008854CE">
        <w:rPr>
          <w:rFonts w:ascii="Calibri" w:hAnsi="Calibri" w:cs="Calibri"/>
          <w:b/>
          <w:sz w:val="24"/>
          <w:szCs w:val="24"/>
          <w:lang w:val="id-ID"/>
        </w:rPr>
        <w:t>P</w:t>
      </w:r>
      <w:r w:rsidRPr="008854CE">
        <w:rPr>
          <w:rFonts w:ascii="Calibri" w:hAnsi="Calibri" w:cs="Calibri"/>
          <w:b/>
          <w:sz w:val="24"/>
          <w:szCs w:val="24"/>
        </w:rPr>
        <w:t xml:space="preserve">roblematika </w:t>
      </w:r>
      <w:r w:rsidRPr="008854CE">
        <w:rPr>
          <w:rFonts w:ascii="Calibri" w:hAnsi="Calibri" w:cs="Calibri"/>
          <w:b/>
          <w:sz w:val="24"/>
          <w:szCs w:val="24"/>
          <w:lang w:val="id-ID"/>
        </w:rPr>
        <w:t>P</w:t>
      </w:r>
      <w:r w:rsidRPr="008854CE">
        <w:rPr>
          <w:rFonts w:ascii="Calibri" w:hAnsi="Calibri" w:cs="Calibri"/>
          <w:b/>
          <w:sz w:val="24"/>
          <w:szCs w:val="24"/>
        </w:rPr>
        <w:t>engelolaan Badan Usaha Milik Desa di Kabupaten Indramayu</w:t>
      </w:r>
    </w:p>
    <w:p w14:paraId="05C99507" w14:textId="77777777" w:rsidR="008854CE" w:rsidRPr="008854CE" w:rsidRDefault="008854CE" w:rsidP="00CB0729">
      <w:pPr>
        <w:ind w:left="284" w:firstLine="567"/>
        <w:jc w:val="both"/>
        <w:rPr>
          <w:rFonts w:ascii="Calibri" w:hAnsi="Calibri" w:cs="Calibri"/>
          <w:sz w:val="24"/>
          <w:szCs w:val="24"/>
        </w:rPr>
      </w:pPr>
      <w:r w:rsidRPr="008854CE">
        <w:rPr>
          <w:rFonts w:ascii="Calibri" w:hAnsi="Calibri" w:cs="Calibri"/>
          <w:sz w:val="24"/>
          <w:szCs w:val="24"/>
        </w:rPr>
        <w:t>Kebijakan Pemerintah Desa yang kurang tepat yang dimaksud dalam hal ini, seperti penerapan kebijakan program BUM Desa yang tiba-tiba berubah, itu tidak lain dari pergantian jabatan kepala desa yang lama ke kepala desa yang baru. Dengan bergantinya kepala desa kebijakan juga tiba-tiba berganti dan ini yang menyebabkan masyarakat masih belum mengetahui dengan bergantinya kebijakan atau adanya kebijakan baru dari kepala desa yang baru.</w:t>
      </w:r>
    </w:p>
    <w:p w14:paraId="2166E54B" w14:textId="77777777" w:rsidR="008854CE" w:rsidRPr="008854CE" w:rsidRDefault="008854CE" w:rsidP="00CB0729">
      <w:pPr>
        <w:ind w:left="284" w:firstLine="567"/>
        <w:jc w:val="both"/>
        <w:rPr>
          <w:rFonts w:ascii="Calibri" w:hAnsi="Calibri" w:cs="Calibri"/>
          <w:sz w:val="24"/>
          <w:szCs w:val="24"/>
        </w:rPr>
      </w:pPr>
      <w:r w:rsidRPr="008854CE">
        <w:rPr>
          <w:rFonts w:ascii="Calibri" w:hAnsi="Calibri" w:cs="Calibri"/>
          <w:sz w:val="24"/>
          <w:szCs w:val="24"/>
        </w:rPr>
        <w:t>Kebijakan yang dilahirkan pemerintah desa melahirkan suatu kontradiktif terhadap proses pengelolaan BUM Desa. Kebijakan tersebut lahir dari Visi dan Misi dari kepala desa yang baru terpilih yang dituangkan kedalam peraturan desa. Hal ini tentu bertentangan dengan konsep pengelolaan Badan Usaha Milik Desa yang dilahirkan oleh pihak Pemerintah Daerah Kabupaten Indramayu.</w:t>
      </w:r>
    </w:p>
    <w:p w14:paraId="0377271F" w14:textId="77777777" w:rsidR="008854CE" w:rsidRPr="008854CE" w:rsidRDefault="008854CE" w:rsidP="00CB0729">
      <w:pPr>
        <w:ind w:left="284" w:firstLine="567"/>
        <w:jc w:val="both"/>
        <w:rPr>
          <w:rFonts w:ascii="Calibri" w:hAnsi="Calibri" w:cs="Calibri"/>
          <w:sz w:val="24"/>
          <w:szCs w:val="24"/>
        </w:rPr>
      </w:pPr>
      <w:r w:rsidRPr="008854CE">
        <w:rPr>
          <w:rFonts w:ascii="Calibri" w:hAnsi="Calibri" w:cs="Calibri"/>
          <w:sz w:val="24"/>
          <w:szCs w:val="24"/>
        </w:rPr>
        <w:t>BUM Desa berjalan karena atas swadaya masyarakat setelah menghasilkan sesuatu, sehingga selanjutnya selain dana hibah yang digunakan untuk membangun atau membentuk satu Badan Usaha Milik Desa tentu biaya pengelolaan didapatkan dari swadaya masyarakat, itulah konsep pengelolaan BUM Desa yang secara normatif harus dijalankan. Namun diakhir-akhir ini biaya pengelolaan ini tidak lagi dibebankan kepada masyarakat tapi kepada Pemerintah Desa atas dasar perjanjian masyarakat melalui Visi dan Misi kepala desa yang baru yang dituangkan kedalam bentuk peraturan desa. Tentu dalam hal ini masyarakat tidak dapat dipersalahkan sepenuhnya karena kebijakan tersebut lahir dari pemikiran kepala desa yang baru dengan membuatkan peraturan desa yaitu peraturan Desa. Namun niat baik pemerintah desa tersebut dalam hal ini kepala desa berdampak negatif terhadap pengeloaan BUM Desa yang akhirnya berhenti beroperasional. Seharusnya kebijakan pemerintah desa ini dikoreksi kembali demi kebaikan masyarakat umum tanpa memperhatikan kepentingan politik.</w:t>
      </w:r>
    </w:p>
    <w:p w14:paraId="0D247E92" w14:textId="77777777" w:rsidR="008854CE" w:rsidRPr="008854CE" w:rsidRDefault="008854CE" w:rsidP="00CB0729">
      <w:pPr>
        <w:ind w:left="284" w:firstLine="567"/>
        <w:jc w:val="both"/>
        <w:rPr>
          <w:rFonts w:ascii="Calibri" w:hAnsi="Calibri" w:cs="Calibri"/>
          <w:sz w:val="24"/>
          <w:szCs w:val="24"/>
        </w:rPr>
      </w:pPr>
      <w:r w:rsidRPr="008854CE">
        <w:rPr>
          <w:rFonts w:ascii="Calibri" w:hAnsi="Calibri" w:cs="Calibri"/>
          <w:sz w:val="24"/>
          <w:szCs w:val="24"/>
        </w:rPr>
        <w:t xml:space="preserve">Kondisi Sosial politik suatu wilayah menjadi penentu dalam menjalankan suatu kebijakan atau program karena hal ini cukup berpengaruh apabila para pelaku atau pemangku </w:t>
      </w:r>
      <w:r w:rsidRPr="008854CE">
        <w:rPr>
          <w:rFonts w:ascii="Calibri" w:hAnsi="Calibri" w:cs="Calibri"/>
          <w:sz w:val="24"/>
          <w:szCs w:val="24"/>
        </w:rPr>
        <w:lastRenderedPageBreak/>
        <w:t>kebijakan dalam wilayah tersebut tidak bersifat professional dalam menjalankan tugas dan tanggung jawabnya. Saat ini kita sangat dipengaruhi oleh kondisi sosial dan kondisi politik yang ada, apalagi dalam menjalankan kebiajakan strategis tentu sangat berpengaruh bagi orang-orang yang ada dalam lingkungan tersebut.</w:t>
      </w:r>
    </w:p>
    <w:p w14:paraId="4C186441" w14:textId="77777777" w:rsidR="008854CE" w:rsidRPr="008854CE" w:rsidRDefault="008854CE" w:rsidP="00CB0729">
      <w:pPr>
        <w:ind w:left="284" w:firstLine="567"/>
        <w:jc w:val="both"/>
        <w:rPr>
          <w:rFonts w:ascii="Calibri" w:eastAsia="Garamond-Identity-H" w:hAnsi="Calibri" w:cs="Calibri"/>
          <w:sz w:val="24"/>
          <w:szCs w:val="24"/>
        </w:rPr>
      </w:pPr>
      <w:r w:rsidRPr="008854CE">
        <w:rPr>
          <w:rFonts w:ascii="Calibri" w:eastAsia="Garamond-Identity-H" w:hAnsi="Calibri" w:cs="Calibri"/>
          <w:sz w:val="24"/>
          <w:szCs w:val="24"/>
        </w:rPr>
        <w:t>Fenomena yang terjadi di beberapa desa di Kabupaten Indramayu sejak tahun 2016 telah terjadi pergantian kepala Desa. Dengan terjadinya pergantian kepala desa tersebut, BUM Desa tidak berjalan lagi sesuai yang diharapkan, dimana kantor BUM Desa sudah tidak digunakan lagi seperti halnya yang dilakukan kepala desa periode sebelumnya. Ini membuktikan komunikasi dan koordinasi antara komisaris dan pengelola BUM Desa sudah tidak bisa meneruskan unit usaha yang sebelumnya telah dikelola dengan baik.</w:t>
      </w:r>
    </w:p>
    <w:p w14:paraId="5ECAFAD0" w14:textId="77777777" w:rsidR="008854CE" w:rsidRPr="008854CE" w:rsidRDefault="008854CE" w:rsidP="00CB0729">
      <w:pPr>
        <w:ind w:left="284" w:firstLine="567"/>
        <w:jc w:val="both"/>
        <w:rPr>
          <w:rFonts w:ascii="Calibri" w:hAnsi="Calibri" w:cs="Calibri"/>
          <w:sz w:val="24"/>
          <w:szCs w:val="24"/>
        </w:rPr>
      </w:pPr>
      <w:r w:rsidRPr="008854CE">
        <w:rPr>
          <w:rFonts w:ascii="Calibri" w:hAnsi="Calibri" w:cs="Calibri"/>
          <w:sz w:val="24"/>
          <w:szCs w:val="24"/>
        </w:rPr>
        <w:t>Apa yang terjadi di beberapa desa di Kabupaten Indramayu tentu menjadi contoh kecil tersendiri untuk menjadi sebagai bahan pelajaran buat kita semua, yaitu kondisi sosial politik desa sangat berpengaruh terhadap pelaksanaan serta pengeloalan BUM Desa dikarenakan profesionalitas dalam pelaksanaan dan Pengelolaan BUM Desa sudah tidak dikedepankan. Hal ini dikerenakan lahirnya kubu-kubu dalam pihak Direksi dan Pihak Komisaris.</w:t>
      </w:r>
    </w:p>
    <w:p w14:paraId="2C04D84D" w14:textId="77777777" w:rsidR="008854CE" w:rsidRPr="008854CE" w:rsidRDefault="008854CE" w:rsidP="00CB0729">
      <w:pPr>
        <w:ind w:left="284" w:firstLine="567"/>
        <w:jc w:val="both"/>
        <w:rPr>
          <w:rFonts w:ascii="Calibri" w:hAnsi="Calibri" w:cs="Calibri"/>
          <w:sz w:val="24"/>
          <w:szCs w:val="24"/>
        </w:rPr>
      </w:pPr>
      <w:r w:rsidRPr="008854CE">
        <w:rPr>
          <w:rFonts w:ascii="Calibri" w:hAnsi="Calibri" w:cs="Calibri"/>
          <w:sz w:val="24"/>
          <w:szCs w:val="24"/>
        </w:rPr>
        <w:t xml:space="preserve">Kesemua hal ini berawal dari kekecewaan beberapa kelompok terhadap hasil pemilihan kepala desa yang menjadi momok bagi pelaksanaan BUM Desa, sehingga Direksi dan Komisaris saling tarik menarik kepentingan. Hal ini terjadi karena kondisi politik yang memanas serta tidak disertainya dengan sikap profesionalitas dari kedua bela pihak, masing-masing mengedepankan kepentingan kelompok atau golongan tertentu tanpa mengedepankan yang utama yaitu kebutuhan masyarakat umum yang ada di Desa. </w:t>
      </w:r>
    </w:p>
    <w:p w14:paraId="50EADA8A" w14:textId="77777777" w:rsidR="008854CE" w:rsidRPr="008854CE" w:rsidRDefault="008854CE" w:rsidP="00CB0729">
      <w:pPr>
        <w:ind w:left="284" w:firstLine="567"/>
        <w:jc w:val="both"/>
        <w:rPr>
          <w:rFonts w:ascii="Calibri" w:hAnsi="Calibri" w:cs="Calibri"/>
          <w:sz w:val="24"/>
          <w:szCs w:val="24"/>
        </w:rPr>
      </w:pPr>
      <w:r w:rsidRPr="008854CE">
        <w:rPr>
          <w:rFonts w:ascii="Calibri" w:hAnsi="Calibri" w:cs="Calibri"/>
          <w:sz w:val="24"/>
          <w:szCs w:val="24"/>
        </w:rPr>
        <w:t xml:space="preserve">Seharusnya apabila kedua bela pihak mengenyampingkan kepentingan golongannya dengan mengedepankan profesioanlitas sebagai mitra di desa dalam pelaksanaan dan pengelolaan BUM Desa dan mengedepankan kepentingan masyarakat umum tentu hal ini tidak akan terjadi. Namun semua hal tersebut menjadi masalah tersendiri karena kedua bela pihak tidak ada yang memperhatikan hal-hal tersebut dan larut dalam masalah sosial politik yang ada di masing-masing desa. </w:t>
      </w:r>
    </w:p>
    <w:p w14:paraId="5CCEAE6E" w14:textId="77777777" w:rsidR="008854CE" w:rsidRPr="008854CE" w:rsidRDefault="008854CE" w:rsidP="00CB0729">
      <w:pPr>
        <w:ind w:left="284" w:firstLine="567"/>
        <w:jc w:val="both"/>
        <w:rPr>
          <w:rFonts w:ascii="Calibri" w:hAnsi="Calibri" w:cs="Calibri"/>
          <w:b/>
          <w:sz w:val="24"/>
          <w:szCs w:val="24"/>
        </w:rPr>
      </w:pPr>
      <w:r w:rsidRPr="008854CE">
        <w:rPr>
          <w:rFonts w:ascii="Calibri" w:hAnsi="Calibri" w:cs="Calibri"/>
          <w:sz w:val="24"/>
          <w:szCs w:val="24"/>
        </w:rPr>
        <w:t xml:space="preserve">Terjadinya pergantian kepala desa sangat berpengaruh terhadap perkembangan BUM Desa. Posisi kepala sebagai komisaris yang dijabat secara </w:t>
      </w:r>
      <w:r w:rsidRPr="008854CE">
        <w:rPr>
          <w:rFonts w:ascii="Calibri" w:hAnsi="Calibri" w:cs="Calibri"/>
          <w:i/>
          <w:sz w:val="24"/>
          <w:szCs w:val="24"/>
        </w:rPr>
        <w:t xml:space="preserve">ex officio </w:t>
      </w:r>
      <w:r w:rsidRPr="008854CE">
        <w:rPr>
          <w:rFonts w:ascii="Calibri" w:hAnsi="Calibri" w:cs="Calibri"/>
          <w:sz w:val="24"/>
          <w:szCs w:val="24"/>
        </w:rPr>
        <w:t xml:space="preserve">tidak mampu menjalankan kewajibannya. </w:t>
      </w:r>
    </w:p>
    <w:p w14:paraId="0006AB0D" w14:textId="77777777" w:rsidR="008854CE" w:rsidRPr="008854CE" w:rsidRDefault="008854CE" w:rsidP="00CB0729">
      <w:pPr>
        <w:ind w:left="284" w:firstLine="567"/>
        <w:jc w:val="both"/>
        <w:rPr>
          <w:rFonts w:ascii="Calibri" w:hAnsi="Calibri" w:cs="Calibri"/>
          <w:sz w:val="24"/>
          <w:szCs w:val="24"/>
        </w:rPr>
      </w:pPr>
      <w:r w:rsidRPr="008854CE">
        <w:rPr>
          <w:rFonts w:ascii="Calibri" w:hAnsi="Calibri" w:cs="Calibri"/>
          <w:sz w:val="24"/>
          <w:szCs w:val="24"/>
        </w:rPr>
        <w:t>Dalam pelaksanaan dan pengelolaan Badan Usaha Milik Desa terdapat satu kendala selain beberapa point diatas. Kendala dimaksud adalah faktor lain yang menghambat secara teknis, yaitu Koordinasi antara komisaris dan direkasi yang kurang baik atau kurang harmonis. Hal ini merupakan imbas lanjutan dari kondisi sosial politik yang ada yang mengakibatkan komunikasi antara kedua unsur tersebut berjalan kurang baik.</w:t>
      </w:r>
    </w:p>
    <w:p w14:paraId="1ADCB338" w14:textId="77777777" w:rsidR="008854CE" w:rsidRPr="008854CE" w:rsidRDefault="008854CE" w:rsidP="00CB0729">
      <w:pPr>
        <w:ind w:left="284" w:firstLine="567"/>
        <w:jc w:val="both"/>
        <w:rPr>
          <w:rFonts w:ascii="Calibri" w:hAnsi="Calibri" w:cs="Calibri"/>
          <w:sz w:val="24"/>
          <w:szCs w:val="24"/>
        </w:rPr>
      </w:pPr>
      <w:r w:rsidRPr="008854CE">
        <w:rPr>
          <w:rFonts w:ascii="Calibri" w:hAnsi="Calibri" w:cs="Calibri"/>
          <w:sz w:val="24"/>
          <w:szCs w:val="24"/>
        </w:rPr>
        <w:t>Koordinasi yang kurang baik inilah sehingga pemerintah daerah dalam hal ini BPMPD harus turun tangan dalam mendamaikan kedua bela pihak namun titik temu atau solusi masalah tetap tidak didapatkan. Sehingga sampai saat ini koordinasi tetap tidak berjalan sebagaimana aturan main pengelolaan BUM Desa.</w:t>
      </w:r>
    </w:p>
    <w:p w14:paraId="0BBFC1CE" w14:textId="4AE2D2CA" w:rsidR="008854CE" w:rsidRDefault="008854CE" w:rsidP="00CB0729">
      <w:pPr>
        <w:ind w:left="284" w:firstLine="567"/>
        <w:jc w:val="both"/>
        <w:rPr>
          <w:rFonts w:ascii="Calibri" w:hAnsi="Calibri" w:cs="Calibri"/>
          <w:sz w:val="24"/>
          <w:szCs w:val="24"/>
        </w:rPr>
      </w:pPr>
      <w:r w:rsidRPr="008854CE">
        <w:rPr>
          <w:rFonts w:ascii="Calibri" w:hAnsi="Calibri" w:cs="Calibri"/>
          <w:sz w:val="24"/>
          <w:szCs w:val="24"/>
        </w:rPr>
        <w:t xml:space="preserve">Kedewasaan berprilaku dalam menjalakan kebijakan tentu sangat dibutuhkan, apalagi menyangkut kepentingan masyarakat umum. Jika koordinasi sudah tidak jalan kedua bela pihak harus mencarai solusi agar kepentingan masyarakat umum di desa dapat terpenuhi kembali melalui pelaksanaan BUM Desa. Apabila kedua belah pihak masih mengutamakan kepentingan masyarakat Desa tentu mereka akan berbuat semaksimal mungkin melalui BUM Desa. Jadi koordinasi diantara mereka harus dibangun kembali dengan mengedepankan </w:t>
      </w:r>
      <w:r w:rsidRPr="008854CE">
        <w:rPr>
          <w:rFonts w:ascii="Calibri" w:hAnsi="Calibri" w:cs="Calibri"/>
          <w:sz w:val="24"/>
          <w:szCs w:val="24"/>
        </w:rPr>
        <w:lastRenderedPageBreak/>
        <w:t>tanggung jawab terhadap jabatan yang mereka emban. Hal ini karena jabatan yang mereka emban merupakan amanah dari masyarakat Desa.</w:t>
      </w:r>
    </w:p>
    <w:p w14:paraId="7ABD6DDD" w14:textId="77777777" w:rsidR="006B1A11" w:rsidRPr="00CB0729" w:rsidRDefault="006B1A11" w:rsidP="00CB0729">
      <w:pPr>
        <w:ind w:left="284" w:firstLine="567"/>
        <w:jc w:val="both"/>
        <w:rPr>
          <w:rFonts w:ascii="Calibri" w:hAnsi="Calibri" w:cs="Calibri"/>
          <w:sz w:val="24"/>
          <w:szCs w:val="24"/>
        </w:rPr>
      </w:pPr>
    </w:p>
    <w:p w14:paraId="5ED0079A" w14:textId="07135903" w:rsidR="0019013D" w:rsidRPr="008854CE" w:rsidRDefault="0019013D" w:rsidP="00874779">
      <w:pPr>
        <w:pStyle w:val="ListParagraph"/>
        <w:numPr>
          <w:ilvl w:val="0"/>
          <w:numId w:val="2"/>
        </w:numPr>
        <w:spacing w:line="276" w:lineRule="auto"/>
        <w:ind w:left="567" w:hanging="283"/>
        <w:jc w:val="both"/>
        <w:rPr>
          <w:rFonts w:ascii="Calibri" w:hAnsi="Calibri" w:cs="Calibri"/>
          <w:b/>
          <w:color w:val="auto"/>
          <w:sz w:val="24"/>
          <w:szCs w:val="24"/>
        </w:rPr>
      </w:pPr>
      <w:r w:rsidRPr="008854CE">
        <w:rPr>
          <w:rFonts w:ascii="Calibri" w:hAnsi="Calibri" w:cs="Calibri"/>
          <w:b/>
          <w:sz w:val="24"/>
          <w:szCs w:val="24"/>
          <w:lang w:val="id-ID"/>
        </w:rPr>
        <w:t>P</w:t>
      </w:r>
      <w:r w:rsidRPr="008854CE">
        <w:rPr>
          <w:rFonts w:ascii="Calibri" w:hAnsi="Calibri" w:cs="Calibri"/>
          <w:b/>
          <w:sz w:val="24"/>
          <w:szCs w:val="24"/>
        </w:rPr>
        <w:t xml:space="preserve">eran Badan Usaha Milik Desa dalam </w:t>
      </w:r>
      <w:r w:rsidRPr="008854CE">
        <w:rPr>
          <w:rFonts w:ascii="Calibri" w:hAnsi="Calibri" w:cs="Calibri"/>
          <w:b/>
          <w:sz w:val="24"/>
          <w:szCs w:val="24"/>
          <w:lang w:val="id-ID"/>
        </w:rPr>
        <w:t>M</w:t>
      </w:r>
      <w:r w:rsidRPr="008854CE">
        <w:rPr>
          <w:rFonts w:ascii="Calibri" w:hAnsi="Calibri" w:cs="Calibri"/>
          <w:b/>
          <w:sz w:val="24"/>
          <w:szCs w:val="24"/>
        </w:rPr>
        <w:t xml:space="preserve">eningkatkan </w:t>
      </w:r>
      <w:r w:rsidRPr="008854CE">
        <w:rPr>
          <w:rFonts w:ascii="Calibri" w:hAnsi="Calibri" w:cs="Calibri"/>
          <w:b/>
          <w:sz w:val="24"/>
          <w:szCs w:val="24"/>
          <w:lang w:val="id-ID"/>
        </w:rPr>
        <w:t>K</w:t>
      </w:r>
      <w:r w:rsidRPr="008854CE">
        <w:rPr>
          <w:rFonts w:ascii="Calibri" w:hAnsi="Calibri" w:cs="Calibri"/>
          <w:b/>
          <w:sz w:val="24"/>
          <w:szCs w:val="24"/>
        </w:rPr>
        <w:t xml:space="preserve">esejahteraan </w:t>
      </w:r>
      <w:r w:rsidRPr="008854CE">
        <w:rPr>
          <w:rFonts w:ascii="Calibri" w:hAnsi="Calibri" w:cs="Calibri"/>
          <w:b/>
          <w:sz w:val="24"/>
          <w:szCs w:val="24"/>
          <w:lang w:val="id-ID"/>
        </w:rPr>
        <w:t>M</w:t>
      </w:r>
      <w:r w:rsidRPr="008854CE">
        <w:rPr>
          <w:rFonts w:ascii="Calibri" w:hAnsi="Calibri" w:cs="Calibri"/>
          <w:b/>
          <w:sz w:val="24"/>
          <w:szCs w:val="24"/>
        </w:rPr>
        <w:t>asyarakat</w:t>
      </w:r>
    </w:p>
    <w:p w14:paraId="726CEE76" w14:textId="77777777" w:rsidR="008854CE" w:rsidRPr="008854CE" w:rsidRDefault="008854CE" w:rsidP="008854CE">
      <w:pPr>
        <w:pStyle w:val="BodyText"/>
        <w:spacing w:line="240" w:lineRule="auto"/>
        <w:ind w:left="284" w:firstLine="567"/>
        <w:rPr>
          <w:rFonts w:ascii="Calibri" w:hAnsi="Calibri" w:cs="Calibri"/>
          <w:color w:val="000000" w:themeColor="text1"/>
          <w:sz w:val="24"/>
          <w:szCs w:val="24"/>
        </w:rPr>
      </w:pPr>
      <w:r w:rsidRPr="008854CE">
        <w:rPr>
          <w:rFonts w:ascii="Calibri" w:hAnsi="Calibri" w:cs="Calibri"/>
          <w:color w:val="000000" w:themeColor="text1"/>
          <w:sz w:val="24"/>
          <w:szCs w:val="24"/>
        </w:rPr>
        <w:t>Pembangunan ekonomi lebih menitik beratkan kepada masyarakat miskin dan masyarakat yang kurang mampu yang mata pencahariannya sebagai petani dan usaha kecil. Maka dari itu pemerintah daerah melalui Badan Usaha Milik Desa (BUM</w:t>
      </w:r>
      <w:r w:rsidRPr="008854CE">
        <w:rPr>
          <w:rFonts w:ascii="Calibri" w:hAnsi="Calibri" w:cs="Calibri"/>
          <w:color w:val="000000" w:themeColor="text1"/>
          <w:sz w:val="24"/>
          <w:szCs w:val="24"/>
          <w:lang w:val="id-ID"/>
        </w:rPr>
        <w:t xml:space="preserve"> </w:t>
      </w:r>
      <w:r w:rsidRPr="008854CE">
        <w:rPr>
          <w:rFonts w:ascii="Calibri" w:hAnsi="Calibri" w:cs="Calibri"/>
          <w:color w:val="000000" w:themeColor="text1"/>
          <w:sz w:val="24"/>
          <w:szCs w:val="24"/>
        </w:rPr>
        <w:t>D</w:t>
      </w:r>
      <w:r w:rsidRPr="008854CE">
        <w:rPr>
          <w:rFonts w:ascii="Calibri" w:hAnsi="Calibri" w:cs="Calibri"/>
          <w:color w:val="000000" w:themeColor="text1"/>
          <w:sz w:val="24"/>
          <w:szCs w:val="24"/>
          <w:lang w:val="id-ID"/>
        </w:rPr>
        <w:t>esa</w:t>
      </w:r>
      <w:r w:rsidRPr="008854CE">
        <w:rPr>
          <w:rFonts w:ascii="Calibri" w:hAnsi="Calibri" w:cs="Calibri"/>
          <w:color w:val="000000" w:themeColor="text1"/>
          <w:sz w:val="24"/>
          <w:szCs w:val="24"/>
        </w:rPr>
        <w:t>) berupaya membantu masyarakat miskin atau masyarakat yang kurang mampu, bukan saja dengan memberikan pinjaman tetapi juga memberikan pendidikan, bimbingan dan konsultasi yang berkaitan dengan usaha atau pekerjaan mereka sehari-sehari</w:t>
      </w:r>
      <w:r w:rsidRPr="008854CE">
        <w:rPr>
          <w:rFonts w:ascii="Calibri" w:hAnsi="Calibri" w:cs="Calibri"/>
          <w:color w:val="000000" w:themeColor="text1"/>
          <w:sz w:val="24"/>
          <w:szCs w:val="24"/>
          <w:lang w:val="id-ID"/>
        </w:rPr>
        <w:t xml:space="preserve">. </w:t>
      </w:r>
    </w:p>
    <w:p w14:paraId="58050E71" w14:textId="77777777" w:rsidR="008854CE" w:rsidRPr="008854CE" w:rsidRDefault="008854CE" w:rsidP="008854CE">
      <w:pPr>
        <w:pStyle w:val="BodyText"/>
        <w:spacing w:line="240" w:lineRule="auto"/>
        <w:ind w:left="284" w:firstLine="567"/>
        <w:rPr>
          <w:rFonts w:ascii="Calibri" w:hAnsi="Calibri" w:cs="Calibri"/>
          <w:color w:val="000000" w:themeColor="text1"/>
          <w:sz w:val="24"/>
          <w:szCs w:val="24"/>
        </w:rPr>
      </w:pPr>
      <w:r w:rsidRPr="008854CE">
        <w:rPr>
          <w:rFonts w:ascii="Calibri" w:hAnsi="Calibri" w:cs="Calibri"/>
          <w:color w:val="000000" w:themeColor="text1"/>
          <w:sz w:val="24"/>
          <w:szCs w:val="24"/>
        </w:rPr>
        <w:t>Badan Usaha Milik Desa (BUM</w:t>
      </w:r>
      <w:r w:rsidRPr="008854CE">
        <w:rPr>
          <w:rFonts w:ascii="Calibri" w:hAnsi="Calibri" w:cs="Calibri"/>
          <w:color w:val="000000" w:themeColor="text1"/>
          <w:sz w:val="24"/>
          <w:szCs w:val="24"/>
          <w:lang w:val="id-ID"/>
        </w:rPr>
        <w:t xml:space="preserve"> </w:t>
      </w:r>
      <w:r w:rsidRPr="008854CE">
        <w:rPr>
          <w:rFonts w:ascii="Calibri" w:hAnsi="Calibri" w:cs="Calibri"/>
          <w:color w:val="000000" w:themeColor="text1"/>
          <w:sz w:val="24"/>
          <w:szCs w:val="24"/>
        </w:rPr>
        <w:t>D</w:t>
      </w:r>
      <w:r w:rsidRPr="008854CE">
        <w:rPr>
          <w:rFonts w:ascii="Calibri" w:hAnsi="Calibri" w:cs="Calibri"/>
          <w:color w:val="000000" w:themeColor="text1"/>
          <w:sz w:val="24"/>
          <w:szCs w:val="24"/>
          <w:lang w:val="id-ID"/>
        </w:rPr>
        <w:t>esa</w:t>
      </w:r>
      <w:r w:rsidRPr="008854CE">
        <w:rPr>
          <w:rFonts w:ascii="Calibri" w:hAnsi="Calibri" w:cs="Calibri"/>
          <w:color w:val="000000" w:themeColor="text1"/>
          <w:sz w:val="24"/>
          <w:szCs w:val="24"/>
        </w:rPr>
        <w:t>) sebagai suatu lembaga ekonomi modal usahanya dibangun atas inisiatif masyarakat dan menganut asas mandiri. Ini berarti pemenuhan modal usaha BUM</w:t>
      </w:r>
      <w:r w:rsidRPr="008854CE">
        <w:rPr>
          <w:rFonts w:ascii="Calibri" w:hAnsi="Calibri" w:cs="Calibri"/>
          <w:color w:val="000000" w:themeColor="text1"/>
          <w:sz w:val="24"/>
          <w:szCs w:val="24"/>
          <w:lang w:val="id-ID"/>
        </w:rPr>
        <w:t xml:space="preserve"> </w:t>
      </w:r>
      <w:r w:rsidRPr="008854CE">
        <w:rPr>
          <w:rFonts w:ascii="Calibri" w:hAnsi="Calibri" w:cs="Calibri"/>
          <w:color w:val="000000" w:themeColor="text1"/>
          <w:sz w:val="24"/>
          <w:szCs w:val="24"/>
        </w:rPr>
        <w:t>D</w:t>
      </w:r>
      <w:r w:rsidRPr="008854CE">
        <w:rPr>
          <w:rFonts w:ascii="Calibri" w:hAnsi="Calibri" w:cs="Calibri"/>
          <w:color w:val="000000" w:themeColor="text1"/>
          <w:sz w:val="24"/>
          <w:szCs w:val="24"/>
          <w:lang w:val="id-ID"/>
        </w:rPr>
        <w:t>esa</w:t>
      </w:r>
      <w:r w:rsidRPr="008854CE">
        <w:rPr>
          <w:rFonts w:ascii="Calibri" w:hAnsi="Calibri" w:cs="Calibri"/>
          <w:color w:val="000000" w:themeColor="text1"/>
          <w:sz w:val="24"/>
          <w:szCs w:val="24"/>
        </w:rPr>
        <w:t xml:space="preserve"> harus bersumber dari masyarakat. Meskipun demikian, tidak menutup kemungkinan BUM</w:t>
      </w:r>
      <w:r w:rsidRPr="008854CE">
        <w:rPr>
          <w:rFonts w:ascii="Calibri" w:hAnsi="Calibri" w:cs="Calibri"/>
          <w:color w:val="000000" w:themeColor="text1"/>
          <w:sz w:val="24"/>
          <w:szCs w:val="24"/>
          <w:lang w:val="id-ID"/>
        </w:rPr>
        <w:t xml:space="preserve"> </w:t>
      </w:r>
      <w:r w:rsidRPr="008854CE">
        <w:rPr>
          <w:rFonts w:ascii="Calibri" w:hAnsi="Calibri" w:cs="Calibri"/>
          <w:color w:val="000000" w:themeColor="text1"/>
          <w:sz w:val="24"/>
          <w:szCs w:val="24"/>
        </w:rPr>
        <w:t>D</w:t>
      </w:r>
      <w:r w:rsidRPr="008854CE">
        <w:rPr>
          <w:rFonts w:ascii="Calibri" w:hAnsi="Calibri" w:cs="Calibri"/>
          <w:color w:val="000000" w:themeColor="text1"/>
          <w:sz w:val="24"/>
          <w:szCs w:val="24"/>
          <w:lang w:val="id-ID"/>
        </w:rPr>
        <w:t>esa</w:t>
      </w:r>
      <w:r w:rsidRPr="008854CE">
        <w:rPr>
          <w:rFonts w:ascii="Calibri" w:hAnsi="Calibri" w:cs="Calibri"/>
          <w:color w:val="000000" w:themeColor="text1"/>
          <w:sz w:val="24"/>
          <w:szCs w:val="24"/>
        </w:rPr>
        <w:t xml:space="preserve"> dapat mengajukan pinjaman modal kepada pihak pemerintah daerah.</w:t>
      </w:r>
    </w:p>
    <w:p w14:paraId="5507DC57" w14:textId="77777777" w:rsidR="008854CE" w:rsidRPr="008854CE" w:rsidRDefault="008854CE" w:rsidP="008854CE">
      <w:pPr>
        <w:pStyle w:val="BodyText"/>
        <w:spacing w:line="240" w:lineRule="auto"/>
        <w:ind w:left="284" w:firstLine="567"/>
        <w:rPr>
          <w:rFonts w:ascii="Calibri" w:hAnsi="Calibri" w:cs="Calibri"/>
          <w:color w:val="000000" w:themeColor="text1"/>
          <w:sz w:val="24"/>
          <w:szCs w:val="24"/>
        </w:rPr>
      </w:pPr>
      <w:r w:rsidRPr="008854CE">
        <w:rPr>
          <w:rFonts w:ascii="Calibri" w:hAnsi="Calibri" w:cs="Calibri"/>
          <w:color w:val="000000" w:themeColor="text1"/>
          <w:sz w:val="24"/>
          <w:szCs w:val="24"/>
        </w:rPr>
        <w:t xml:space="preserve">Sejak </w:t>
      </w:r>
      <w:r w:rsidRPr="008854CE">
        <w:rPr>
          <w:rFonts w:ascii="Calibri" w:hAnsi="Calibri" w:cs="Calibri"/>
          <w:color w:val="000000" w:themeColor="text1"/>
          <w:sz w:val="24"/>
          <w:szCs w:val="24"/>
          <w:lang w:val="id-ID"/>
        </w:rPr>
        <w:t xml:space="preserve">hadirnya </w:t>
      </w:r>
      <w:r w:rsidRPr="008854CE">
        <w:rPr>
          <w:rFonts w:ascii="Calibri" w:hAnsi="Calibri" w:cs="Calibri"/>
          <w:color w:val="000000" w:themeColor="text1"/>
          <w:sz w:val="24"/>
          <w:szCs w:val="24"/>
        </w:rPr>
        <w:t>BUM</w:t>
      </w:r>
      <w:r w:rsidRPr="008854CE">
        <w:rPr>
          <w:rFonts w:ascii="Calibri" w:hAnsi="Calibri" w:cs="Calibri"/>
          <w:color w:val="000000" w:themeColor="text1"/>
          <w:sz w:val="24"/>
          <w:szCs w:val="24"/>
          <w:lang w:val="id-ID"/>
        </w:rPr>
        <w:t xml:space="preserve"> </w:t>
      </w:r>
      <w:r w:rsidRPr="008854CE">
        <w:rPr>
          <w:rFonts w:ascii="Calibri" w:hAnsi="Calibri" w:cs="Calibri"/>
          <w:color w:val="000000" w:themeColor="text1"/>
          <w:sz w:val="24"/>
          <w:szCs w:val="24"/>
        </w:rPr>
        <w:t>D</w:t>
      </w:r>
      <w:r w:rsidRPr="008854CE">
        <w:rPr>
          <w:rFonts w:ascii="Calibri" w:hAnsi="Calibri" w:cs="Calibri"/>
          <w:color w:val="000000" w:themeColor="text1"/>
          <w:sz w:val="24"/>
          <w:szCs w:val="24"/>
          <w:lang w:val="id-ID"/>
        </w:rPr>
        <w:t>esa</w:t>
      </w:r>
      <w:r w:rsidRPr="008854CE">
        <w:rPr>
          <w:rFonts w:ascii="Calibri" w:hAnsi="Calibri" w:cs="Calibri"/>
          <w:color w:val="000000" w:themeColor="text1"/>
          <w:sz w:val="24"/>
          <w:szCs w:val="24"/>
        </w:rPr>
        <w:t xml:space="preserve"> </w:t>
      </w:r>
      <w:r w:rsidRPr="008854CE">
        <w:rPr>
          <w:rFonts w:ascii="Calibri" w:hAnsi="Calibri" w:cs="Calibri"/>
          <w:color w:val="000000" w:themeColor="text1"/>
          <w:sz w:val="24"/>
          <w:szCs w:val="24"/>
          <w:lang w:val="id-ID"/>
        </w:rPr>
        <w:t xml:space="preserve">di </w:t>
      </w:r>
      <w:r w:rsidRPr="008854CE">
        <w:rPr>
          <w:rFonts w:ascii="Calibri" w:hAnsi="Calibri" w:cs="Calibri"/>
          <w:color w:val="000000" w:themeColor="text1"/>
          <w:sz w:val="24"/>
          <w:szCs w:val="24"/>
        </w:rPr>
        <w:t xml:space="preserve">Kabupaten </w:t>
      </w:r>
      <w:r w:rsidRPr="008854CE">
        <w:rPr>
          <w:rFonts w:ascii="Calibri" w:hAnsi="Calibri" w:cs="Calibri"/>
          <w:color w:val="000000" w:themeColor="text1"/>
          <w:sz w:val="24"/>
          <w:szCs w:val="24"/>
          <w:lang w:val="id-ID"/>
        </w:rPr>
        <w:t xml:space="preserve">Indramayu, perekonomian masyarakat </w:t>
      </w:r>
      <w:r w:rsidRPr="008854CE">
        <w:rPr>
          <w:rFonts w:ascii="Calibri" w:hAnsi="Calibri" w:cs="Calibri"/>
          <w:color w:val="000000" w:themeColor="text1"/>
          <w:sz w:val="24"/>
          <w:szCs w:val="24"/>
        </w:rPr>
        <w:t>mengalami perkembangan yang signifikan terhadap pembangunan Desa. Sebelum BUMDES terbentuk pemerintah setempat sudah melihat peluang-peluang yang dapat dijadikan sektor pengembangan dan pemasukan bagi BUMDES.</w:t>
      </w:r>
    </w:p>
    <w:p w14:paraId="299CE6E6" w14:textId="77777777" w:rsidR="008854CE" w:rsidRPr="008854CE" w:rsidRDefault="008854CE" w:rsidP="008854CE">
      <w:pPr>
        <w:ind w:left="284" w:firstLine="567"/>
        <w:jc w:val="both"/>
        <w:rPr>
          <w:rFonts w:ascii="Calibri" w:hAnsi="Calibri" w:cs="Calibri"/>
          <w:color w:val="000000" w:themeColor="text1"/>
          <w:sz w:val="24"/>
          <w:szCs w:val="24"/>
        </w:rPr>
      </w:pPr>
      <w:r w:rsidRPr="008854CE">
        <w:rPr>
          <w:rFonts w:ascii="Calibri" w:hAnsi="Calibri" w:cs="Calibri"/>
          <w:color w:val="000000" w:themeColor="text1"/>
          <w:sz w:val="24"/>
          <w:szCs w:val="24"/>
        </w:rPr>
        <w:t>Sistem penyaluran dana BUM</w:t>
      </w:r>
      <w:r w:rsidRPr="008854CE">
        <w:rPr>
          <w:rFonts w:ascii="Calibri" w:hAnsi="Calibri" w:cs="Calibri"/>
          <w:color w:val="000000" w:themeColor="text1"/>
          <w:sz w:val="24"/>
          <w:szCs w:val="24"/>
          <w:lang w:val="id-ID"/>
        </w:rPr>
        <w:t xml:space="preserve"> </w:t>
      </w:r>
      <w:r w:rsidRPr="008854CE">
        <w:rPr>
          <w:rFonts w:ascii="Calibri" w:hAnsi="Calibri" w:cs="Calibri"/>
          <w:color w:val="000000" w:themeColor="text1"/>
          <w:sz w:val="24"/>
          <w:szCs w:val="24"/>
        </w:rPr>
        <w:t>D</w:t>
      </w:r>
      <w:r w:rsidRPr="008854CE">
        <w:rPr>
          <w:rFonts w:ascii="Calibri" w:hAnsi="Calibri" w:cs="Calibri"/>
          <w:color w:val="000000" w:themeColor="text1"/>
          <w:sz w:val="24"/>
          <w:szCs w:val="24"/>
          <w:lang w:val="id-ID"/>
        </w:rPr>
        <w:t>esa</w:t>
      </w:r>
      <w:r w:rsidRPr="008854CE">
        <w:rPr>
          <w:rFonts w:ascii="Calibri" w:hAnsi="Calibri" w:cs="Calibri"/>
          <w:color w:val="000000" w:themeColor="text1"/>
          <w:sz w:val="24"/>
          <w:szCs w:val="24"/>
        </w:rPr>
        <w:t xml:space="preserve"> ini dilakukan secara bergilir, dan sasaran utama dana BUM</w:t>
      </w:r>
      <w:r w:rsidRPr="008854CE">
        <w:rPr>
          <w:rFonts w:ascii="Calibri" w:hAnsi="Calibri" w:cs="Calibri"/>
          <w:color w:val="000000" w:themeColor="text1"/>
          <w:sz w:val="24"/>
          <w:szCs w:val="24"/>
          <w:lang w:val="id-ID"/>
        </w:rPr>
        <w:t xml:space="preserve"> </w:t>
      </w:r>
      <w:r w:rsidRPr="008854CE">
        <w:rPr>
          <w:rFonts w:ascii="Calibri" w:hAnsi="Calibri" w:cs="Calibri"/>
          <w:color w:val="000000" w:themeColor="text1"/>
          <w:sz w:val="24"/>
          <w:szCs w:val="24"/>
        </w:rPr>
        <w:t>D</w:t>
      </w:r>
      <w:r w:rsidRPr="008854CE">
        <w:rPr>
          <w:rFonts w:ascii="Calibri" w:hAnsi="Calibri" w:cs="Calibri"/>
          <w:color w:val="000000" w:themeColor="text1"/>
          <w:sz w:val="24"/>
          <w:szCs w:val="24"/>
          <w:lang w:val="id-ID"/>
        </w:rPr>
        <w:t>esa</w:t>
      </w:r>
      <w:r w:rsidRPr="008854CE">
        <w:rPr>
          <w:rFonts w:ascii="Calibri" w:hAnsi="Calibri" w:cs="Calibri"/>
          <w:color w:val="000000" w:themeColor="text1"/>
          <w:sz w:val="24"/>
          <w:szCs w:val="24"/>
        </w:rPr>
        <w:t xml:space="preserve"> yaitu masyarakat miskin atau masyarakat yang kurang mampu. Di mana, masyarakat yang dipilih menerima dana BUMDES harus mengikuti pelatihan untuk mengembangkan usaha yang akan dijalankan. Pelatihan ini sangat bermanfaat bagi masyarakat yang menerima dana BUM</w:t>
      </w:r>
      <w:r w:rsidRPr="008854CE">
        <w:rPr>
          <w:rFonts w:ascii="Calibri" w:hAnsi="Calibri" w:cs="Calibri"/>
          <w:color w:val="000000" w:themeColor="text1"/>
          <w:sz w:val="24"/>
          <w:szCs w:val="24"/>
          <w:lang w:val="id-ID"/>
        </w:rPr>
        <w:t xml:space="preserve"> </w:t>
      </w:r>
      <w:r w:rsidRPr="008854CE">
        <w:rPr>
          <w:rFonts w:ascii="Calibri" w:hAnsi="Calibri" w:cs="Calibri"/>
          <w:color w:val="000000" w:themeColor="text1"/>
          <w:sz w:val="24"/>
          <w:szCs w:val="24"/>
        </w:rPr>
        <w:t>D</w:t>
      </w:r>
      <w:r w:rsidRPr="008854CE">
        <w:rPr>
          <w:rFonts w:ascii="Calibri" w:hAnsi="Calibri" w:cs="Calibri"/>
          <w:color w:val="000000" w:themeColor="text1"/>
          <w:sz w:val="24"/>
          <w:szCs w:val="24"/>
          <w:lang w:val="id-ID"/>
        </w:rPr>
        <w:t>esa</w:t>
      </w:r>
      <w:r w:rsidRPr="008854CE">
        <w:rPr>
          <w:rFonts w:ascii="Calibri" w:hAnsi="Calibri" w:cs="Calibri"/>
          <w:color w:val="000000" w:themeColor="text1"/>
          <w:sz w:val="24"/>
          <w:szCs w:val="24"/>
        </w:rPr>
        <w:t>, karena</w:t>
      </w:r>
      <w:r w:rsidRPr="008854CE">
        <w:rPr>
          <w:rFonts w:ascii="Calibri" w:hAnsi="Calibri" w:cs="Calibri"/>
          <w:color w:val="000000" w:themeColor="text1"/>
          <w:sz w:val="24"/>
          <w:szCs w:val="24"/>
          <w:lang w:val="id-ID"/>
        </w:rPr>
        <w:t xml:space="preserve"> </w:t>
      </w:r>
      <w:r w:rsidRPr="008854CE">
        <w:rPr>
          <w:rFonts w:ascii="Calibri" w:hAnsi="Calibri" w:cs="Calibri"/>
          <w:color w:val="000000" w:themeColor="text1"/>
          <w:sz w:val="24"/>
          <w:szCs w:val="24"/>
        </w:rPr>
        <w:t>mereka bisa memiliki pengetahuan yang membantu mereka dalam menjalankan usaha mereka.</w:t>
      </w:r>
    </w:p>
    <w:p w14:paraId="0352D19C" w14:textId="77777777" w:rsidR="008854CE" w:rsidRPr="008854CE" w:rsidRDefault="008854CE" w:rsidP="008854CE">
      <w:pPr>
        <w:ind w:left="284" w:firstLine="567"/>
        <w:jc w:val="both"/>
        <w:rPr>
          <w:rFonts w:ascii="Calibri" w:hAnsi="Calibri" w:cs="Calibri"/>
          <w:color w:val="000000" w:themeColor="text1"/>
          <w:sz w:val="24"/>
          <w:szCs w:val="24"/>
        </w:rPr>
      </w:pPr>
      <w:r w:rsidRPr="008854CE">
        <w:rPr>
          <w:rFonts w:ascii="Calibri" w:hAnsi="Calibri" w:cs="Calibri"/>
          <w:color w:val="000000" w:themeColor="text1"/>
          <w:sz w:val="24"/>
          <w:szCs w:val="24"/>
        </w:rPr>
        <w:t>Sasaran utama sumbangan atau pinjaman yang diberikan BUM</w:t>
      </w:r>
      <w:r w:rsidRPr="008854CE">
        <w:rPr>
          <w:rFonts w:ascii="Calibri" w:hAnsi="Calibri" w:cs="Calibri"/>
          <w:color w:val="000000" w:themeColor="text1"/>
          <w:sz w:val="24"/>
          <w:szCs w:val="24"/>
          <w:lang w:val="id-ID"/>
        </w:rPr>
        <w:t xml:space="preserve"> </w:t>
      </w:r>
      <w:r w:rsidRPr="008854CE">
        <w:rPr>
          <w:rFonts w:ascii="Calibri" w:hAnsi="Calibri" w:cs="Calibri"/>
          <w:color w:val="000000" w:themeColor="text1"/>
          <w:sz w:val="24"/>
          <w:szCs w:val="24"/>
        </w:rPr>
        <w:t>D</w:t>
      </w:r>
      <w:r w:rsidRPr="008854CE">
        <w:rPr>
          <w:rFonts w:ascii="Calibri" w:hAnsi="Calibri" w:cs="Calibri"/>
          <w:color w:val="000000" w:themeColor="text1"/>
          <w:sz w:val="24"/>
          <w:szCs w:val="24"/>
          <w:lang w:val="id-ID"/>
        </w:rPr>
        <w:t>esa</w:t>
      </w:r>
      <w:r w:rsidRPr="008854CE">
        <w:rPr>
          <w:rFonts w:ascii="Calibri" w:hAnsi="Calibri" w:cs="Calibri"/>
          <w:color w:val="000000" w:themeColor="text1"/>
          <w:sz w:val="24"/>
          <w:szCs w:val="24"/>
        </w:rPr>
        <w:t xml:space="preserve"> adalah untuk mengembangkan usaha baik usaha dibidang pertanian, perternakan, dan usaha kecil lainnya yang terdapat pada masyarakat</w:t>
      </w:r>
      <w:r w:rsidRPr="008854CE">
        <w:rPr>
          <w:rFonts w:ascii="Calibri" w:hAnsi="Calibri" w:cs="Calibri"/>
          <w:color w:val="000000" w:themeColor="text1"/>
          <w:sz w:val="24"/>
          <w:szCs w:val="24"/>
          <w:lang w:val="id-ID"/>
        </w:rPr>
        <w:t xml:space="preserve"> di Kabupaten Indramayu</w:t>
      </w:r>
      <w:r w:rsidRPr="008854CE">
        <w:rPr>
          <w:rFonts w:ascii="Calibri" w:hAnsi="Calibri" w:cs="Calibri"/>
          <w:color w:val="000000" w:themeColor="text1"/>
          <w:sz w:val="24"/>
          <w:szCs w:val="24"/>
        </w:rPr>
        <w:t>.</w:t>
      </w:r>
    </w:p>
    <w:p w14:paraId="1B400F29" w14:textId="77777777" w:rsidR="008854CE" w:rsidRPr="008854CE" w:rsidRDefault="008854CE" w:rsidP="008854CE">
      <w:pPr>
        <w:ind w:left="284" w:firstLine="567"/>
        <w:jc w:val="both"/>
        <w:rPr>
          <w:rFonts w:ascii="Calibri" w:hAnsi="Calibri" w:cs="Calibri"/>
          <w:color w:val="000000" w:themeColor="text1"/>
          <w:sz w:val="24"/>
          <w:szCs w:val="24"/>
        </w:rPr>
      </w:pPr>
      <w:r w:rsidRPr="008854CE">
        <w:rPr>
          <w:rFonts w:ascii="Calibri" w:hAnsi="Calibri" w:cs="Calibri"/>
          <w:color w:val="000000" w:themeColor="text1"/>
          <w:sz w:val="24"/>
          <w:szCs w:val="24"/>
        </w:rPr>
        <w:t>Selain itu, jumlah dana sumbangan atau pinjaman dari BUM</w:t>
      </w:r>
      <w:r w:rsidRPr="008854CE">
        <w:rPr>
          <w:rFonts w:ascii="Calibri" w:hAnsi="Calibri" w:cs="Calibri"/>
          <w:color w:val="000000" w:themeColor="text1"/>
          <w:sz w:val="24"/>
          <w:szCs w:val="24"/>
          <w:lang w:val="id-ID"/>
        </w:rPr>
        <w:t xml:space="preserve"> </w:t>
      </w:r>
      <w:r w:rsidRPr="008854CE">
        <w:rPr>
          <w:rFonts w:ascii="Calibri" w:hAnsi="Calibri" w:cs="Calibri"/>
          <w:color w:val="000000" w:themeColor="text1"/>
          <w:sz w:val="24"/>
          <w:szCs w:val="24"/>
        </w:rPr>
        <w:t>D</w:t>
      </w:r>
      <w:r w:rsidRPr="008854CE">
        <w:rPr>
          <w:rFonts w:ascii="Calibri" w:hAnsi="Calibri" w:cs="Calibri"/>
          <w:color w:val="000000" w:themeColor="text1"/>
          <w:sz w:val="24"/>
          <w:szCs w:val="24"/>
          <w:lang w:val="id-ID"/>
        </w:rPr>
        <w:t>esa</w:t>
      </w:r>
      <w:r w:rsidRPr="008854CE">
        <w:rPr>
          <w:rFonts w:ascii="Calibri" w:hAnsi="Calibri" w:cs="Calibri"/>
          <w:color w:val="000000" w:themeColor="text1"/>
          <w:sz w:val="24"/>
          <w:szCs w:val="24"/>
        </w:rPr>
        <w:t xml:space="preserve"> yang diterima masyarakat ber</w:t>
      </w:r>
      <w:r w:rsidRPr="008854CE">
        <w:rPr>
          <w:rFonts w:ascii="Calibri" w:hAnsi="Calibri" w:cs="Calibri"/>
          <w:color w:val="000000" w:themeColor="text1"/>
          <w:sz w:val="24"/>
          <w:szCs w:val="24"/>
          <w:lang w:val="id-ID"/>
        </w:rPr>
        <w:t>v</w:t>
      </w:r>
      <w:r w:rsidRPr="008854CE">
        <w:rPr>
          <w:rFonts w:ascii="Calibri" w:hAnsi="Calibri" w:cs="Calibri"/>
          <w:color w:val="000000" w:themeColor="text1"/>
          <w:sz w:val="24"/>
          <w:szCs w:val="24"/>
        </w:rPr>
        <w:t>ariasi sesuai dengan kebutuhannya. Hal ini dilakukan oleh BUM</w:t>
      </w:r>
      <w:r w:rsidRPr="008854CE">
        <w:rPr>
          <w:rFonts w:ascii="Calibri" w:hAnsi="Calibri" w:cs="Calibri"/>
          <w:color w:val="000000" w:themeColor="text1"/>
          <w:sz w:val="24"/>
          <w:szCs w:val="24"/>
          <w:lang w:val="id-ID"/>
        </w:rPr>
        <w:t xml:space="preserve"> </w:t>
      </w:r>
      <w:r w:rsidRPr="008854CE">
        <w:rPr>
          <w:rFonts w:ascii="Calibri" w:hAnsi="Calibri" w:cs="Calibri"/>
          <w:color w:val="000000" w:themeColor="text1"/>
          <w:sz w:val="24"/>
          <w:szCs w:val="24"/>
        </w:rPr>
        <w:t>D</w:t>
      </w:r>
      <w:r w:rsidRPr="008854CE">
        <w:rPr>
          <w:rFonts w:ascii="Calibri" w:hAnsi="Calibri" w:cs="Calibri"/>
          <w:color w:val="000000" w:themeColor="text1"/>
          <w:sz w:val="24"/>
          <w:szCs w:val="24"/>
          <w:lang w:val="id-ID"/>
        </w:rPr>
        <w:t>esa</w:t>
      </w:r>
      <w:r w:rsidRPr="008854CE">
        <w:rPr>
          <w:rFonts w:ascii="Calibri" w:hAnsi="Calibri" w:cs="Calibri"/>
          <w:color w:val="000000" w:themeColor="text1"/>
          <w:sz w:val="24"/>
          <w:szCs w:val="24"/>
        </w:rPr>
        <w:t xml:space="preserve"> sebelum menyalurkan dana tersebut, dengan cara observasi kelapangan secara langsung.</w:t>
      </w:r>
    </w:p>
    <w:p w14:paraId="0392684D" w14:textId="77777777" w:rsidR="008854CE" w:rsidRPr="008854CE" w:rsidRDefault="008854CE" w:rsidP="008854CE">
      <w:pPr>
        <w:ind w:left="284" w:firstLine="567"/>
        <w:jc w:val="both"/>
        <w:rPr>
          <w:rFonts w:ascii="Calibri" w:hAnsi="Calibri" w:cs="Calibri"/>
          <w:color w:val="000000" w:themeColor="text1"/>
          <w:sz w:val="24"/>
          <w:szCs w:val="24"/>
        </w:rPr>
      </w:pPr>
      <w:r w:rsidRPr="008854CE">
        <w:rPr>
          <w:rFonts w:ascii="Calibri" w:hAnsi="Calibri" w:cs="Calibri"/>
          <w:color w:val="000000" w:themeColor="text1"/>
          <w:sz w:val="24"/>
          <w:szCs w:val="24"/>
        </w:rPr>
        <w:t>Pada umumnya pengusaha kecil mempunyai pendidikan dasar yang rendah dan modal usaha sangat kecil, bahkan ada yang tidak mempunyai aset yang dapat mendukung kehidupannya. Untuk itu, pemerintah memberikan pendidikan melalui seminar untuk mendukung terlaksananya pinjaman BUM</w:t>
      </w:r>
      <w:r w:rsidRPr="008854CE">
        <w:rPr>
          <w:rFonts w:ascii="Calibri" w:hAnsi="Calibri" w:cs="Calibri"/>
          <w:color w:val="000000" w:themeColor="text1"/>
          <w:sz w:val="24"/>
          <w:szCs w:val="24"/>
          <w:lang w:val="id-ID"/>
        </w:rPr>
        <w:t xml:space="preserve"> </w:t>
      </w:r>
      <w:r w:rsidRPr="008854CE">
        <w:rPr>
          <w:rFonts w:ascii="Calibri" w:hAnsi="Calibri" w:cs="Calibri"/>
          <w:color w:val="000000" w:themeColor="text1"/>
          <w:sz w:val="24"/>
          <w:szCs w:val="24"/>
        </w:rPr>
        <w:t>D</w:t>
      </w:r>
      <w:r w:rsidRPr="008854CE">
        <w:rPr>
          <w:rFonts w:ascii="Calibri" w:hAnsi="Calibri" w:cs="Calibri"/>
          <w:color w:val="000000" w:themeColor="text1"/>
          <w:sz w:val="24"/>
          <w:szCs w:val="24"/>
          <w:lang w:val="id-ID"/>
        </w:rPr>
        <w:t>esa</w:t>
      </w:r>
      <w:r w:rsidRPr="008854CE">
        <w:rPr>
          <w:rFonts w:ascii="Calibri" w:hAnsi="Calibri" w:cs="Calibri"/>
          <w:color w:val="000000" w:themeColor="text1"/>
          <w:sz w:val="24"/>
          <w:szCs w:val="24"/>
        </w:rPr>
        <w:t xml:space="preserve"> dengan baik, dan seminar ini dilakukan sebanyak tiga kali. Seminar atau pelatihan ini diikuti oleh masyarakat yang akan menerima dana tersebut. Tujuan dari seminar ini yaitu untuk memberikan informasi atau pemahaman kepada masyarakat dalam menjalankan usahanya. Selain itu, tujuan dari seminar ini juga sebagai lintas informasi dan memberikan masukan kepada pemerintah dalam mengambil kebijakan dan pelaku usaha kecil tentang konsep dasar yang dapat dimanfaatkan dalam penyusunan strategi, kebijakan, program, dan kegiatan pembangunan ekonomi</w:t>
      </w:r>
      <w:r w:rsidRPr="008854CE">
        <w:rPr>
          <w:rFonts w:ascii="Calibri" w:hAnsi="Calibri" w:cs="Calibri"/>
          <w:color w:val="000000" w:themeColor="text1"/>
          <w:spacing w:val="-7"/>
          <w:sz w:val="24"/>
          <w:szCs w:val="24"/>
        </w:rPr>
        <w:t xml:space="preserve"> </w:t>
      </w:r>
      <w:r w:rsidRPr="008854CE">
        <w:rPr>
          <w:rFonts w:ascii="Calibri" w:hAnsi="Calibri" w:cs="Calibri"/>
          <w:color w:val="000000" w:themeColor="text1"/>
          <w:sz w:val="24"/>
          <w:szCs w:val="24"/>
        </w:rPr>
        <w:t>kerakyatan.</w:t>
      </w:r>
    </w:p>
    <w:p w14:paraId="22B7F245" w14:textId="374698F2" w:rsidR="008854CE" w:rsidRPr="008854CE" w:rsidRDefault="008854CE" w:rsidP="008854CE">
      <w:pPr>
        <w:pStyle w:val="BodyText"/>
        <w:spacing w:line="240" w:lineRule="auto"/>
        <w:ind w:left="284" w:firstLine="567"/>
        <w:rPr>
          <w:rFonts w:ascii="Calibri" w:hAnsi="Calibri" w:cs="Calibri"/>
          <w:color w:val="000000" w:themeColor="text1"/>
          <w:sz w:val="24"/>
          <w:szCs w:val="24"/>
        </w:rPr>
      </w:pPr>
      <w:r w:rsidRPr="008854CE">
        <w:rPr>
          <w:rFonts w:ascii="Calibri" w:hAnsi="Calibri" w:cs="Calibri"/>
          <w:color w:val="000000" w:themeColor="text1"/>
          <w:sz w:val="24"/>
          <w:szCs w:val="24"/>
        </w:rPr>
        <w:t xml:space="preserve">Bimbingan dan konsultasi dalam menjalankan sebuah usaha sangatlah penting, karena hal ini dapat mendukung berkembangnya suatu usaha yang hendak dijalankan. Sesuai dengan Peraturan </w:t>
      </w:r>
      <w:r w:rsidRPr="008854CE">
        <w:rPr>
          <w:rFonts w:ascii="Calibri" w:hAnsi="Calibri" w:cs="Calibri"/>
          <w:color w:val="000000" w:themeColor="text1"/>
          <w:sz w:val="24"/>
          <w:szCs w:val="24"/>
          <w:lang w:val="id-ID"/>
        </w:rPr>
        <w:t>P</w:t>
      </w:r>
      <w:r w:rsidRPr="008854CE">
        <w:rPr>
          <w:rFonts w:ascii="Calibri" w:hAnsi="Calibri" w:cs="Calibri"/>
          <w:color w:val="000000" w:themeColor="text1"/>
          <w:sz w:val="24"/>
          <w:szCs w:val="24"/>
        </w:rPr>
        <w:t xml:space="preserve">emerintah Republik Indonesia </w:t>
      </w:r>
      <w:r w:rsidRPr="008854CE">
        <w:rPr>
          <w:rFonts w:ascii="Calibri" w:hAnsi="Calibri" w:cs="Calibri"/>
          <w:color w:val="000000" w:themeColor="text1"/>
          <w:sz w:val="24"/>
          <w:szCs w:val="24"/>
          <w:lang w:val="id-ID"/>
        </w:rPr>
        <w:t>N</w:t>
      </w:r>
      <w:r w:rsidRPr="008854CE">
        <w:rPr>
          <w:rFonts w:ascii="Calibri" w:hAnsi="Calibri" w:cs="Calibri"/>
          <w:color w:val="000000" w:themeColor="text1"/>
          <w:sz w:val="24"/>
          <w:szCs w:val="24"/>
        </w:rPr>
        <w:t xml:space="preserve">omor 32 tahun 1998. </w:t>
      </w:r>
      <w:r w:rsidR="001C737B">
        <w:rPr>
          <w:rFonts w:ascii="Calibri" w:hAnsi="Calibri" w:cs="Calibri"/>
          <w:color w:val="000000" w:themeColor="text1"/>
          <w:sz w:val="24"/>
          <w:szCs w:val="24"/>
          <w:lang w:val="id-ID"/>
        </w:rPr>
        <w:t xml:space="preserve">Pengembangan dan </w:t>
      </w:r>
      <w:r w:rsidRPr="008854CE">
        <w:rPr>
          <w:rFonts w:ascii="Calibri" w:hAnsi="Calibri" w:cs="Calibri"/>
          <w:color w:val="000000" w:themeColor="text1"/>
          <w:sz w:val="24"/>
          <w:szCs w:val="24"/>
        </w:rPr>
        <w:t xml:space="preserve">Pembinaan </w:t>
      </w:r>
      <w:r w:rsidR="006B1A11">
        <w:rPr>
          <w:rFonts w:ascii="Calibri" w:hAnsi="Calibri" w:cs="Calibri"/>
          <w:color w:val="000000" w:themeColor="text1"/>
          <w:sz w:val="24"/>
          <w:szCs w:val="24"/>
          <w:lang w:val="id-ID"/>
        </w:rPr>
        <w:t xml:space="preserve">sebagaimana dimaksud dalam peraturan tersebut </w:t>
      </w:r>
      <w:r w:rsidRPr="008854CE">
        <w:rPr>
          <w:rFonts w:ascii="Calibri" w:hAnsi="Calibri" w:cs="Calibri"/>
          <w:color w:val="000000" w:themeColor="text1"/>
          <w:sz w:val="24"/>
          <w:szCs w:val="24"/>
        </w:rPr>
        <w:t>adalah upaya yang dilakukan oleh pemerintah, dunia usaha dan masyarakat melalui pemberian</w:t>
      </w:r>
      <w:r w:rsidRPr="008854CE">
        <w:rPr>
          <w:rFonts w:ascii="Calibri" w:hAnsi="Calibri" w:cs="Calibri"/>
          <w:color w:val="000000" w:themeColor="text1"/>
          <w:sz w:val="24"/>
          <w:szCs w:val="24"/>
          <w:lang w:val="id-ID"/>
        </w:rPr>
        <w:t xml:space="preserve"> </w:t>
      </w:r>
      <w:r w:rsidRPr="008854CE">
        <w:rPr>
          <w:rFonts w:ascii="Calibri" w:hAnsi="Calibri" w:cs="Calibri"/>
          <w:color w:val="000000" w:themeColor="text1"/>
          <w:sz w:val="24"/>
          <w:szCs w:val="24"/>
        </w:rPr>
        <w:t xml:space="preserve">bimbingan dan bantuan </w:t>
      </w:r>
      <w:r w:rsidRPr="008854CE">
        <w:rPr>
          <w:rFonts w:ascii="Calibri" w:hAnsi="Calibri" w:cs="Calibri"/>
          <w:color w:val="000000" w:themeColor="text1"/>
          <w:sz w:val="24"/>
          <w:szCs w:val="24"/>
        </w:rPr>
        <w:lastRenderedPageBreak/>
        <w:t xml:space="preserve">perkuatan untuk menumbuhkan dan meningkatkan kemampuan usaha kecil agar menjadi usaha yang </w:t>
      </w:r>
      <w:r w:rsidR="006B1A11">
        <w:rPr>
          <w:rFonts w:ascii="Calibri" w:hAnsi="Calibri" w:cs="Calibri"/>
          <w:color w:val="000000" w:themeColor="text1"/>
          <w:sz w:val="24"/>
          <w:szCs w:val="24"/>
          <w:lang w:val="id-ID"/>
        </w:rPr>
        <w:t xml:space="preserve">mandiri, </w:t>
      </w:r>
      <w:r w:rsidRPr="008854CE">
        <w:rPr>
          <w:rFonts w:ascii="Calibri" w:hAnsi="Calibri" w:cs="Calibri"/>
          <w:color w:val="000000" w:themeColor="text1"/>
          <w:sz w:val="24"/>
          <w:szCs w:val="24"/>
        </w:rPr>
        <w:t xml:space="preserve">tangguh </w:t>
      </w:r>
      <w:r w:rsidR="006B1A11">
        <w:rPr>
          <w:rFonts w:ascii="Calibri" w:hAnsi="Calibri" w:cs="Calibri"/>
          <w:color w:val="000000" w:themeColor="text1"/>
          <w:sz w:val="24"/>
          <w:szCs w:val="24"/>
          <w:lang w:val="id-ID"/>
        </w:rPr>
        <w:t xml:space="preserve">dan </w:t>
      </w:r>
      <w:r w:rsidRPr="008854CE">
        <w:rPr>
          <w:rFonts w:ascii="Calibri" w:hAnsi="Calibri" w:cs="Calibri"/>
          <w:color w:val="000000" w:themeColor="text1"/>
          <w:sz w:val="24"/>
          <w:szCs w:val="24"/>
        </w:rPr>
        <w:t>dapat berkembang menjadi usaha menengah.</w:t>
      </w:r>
    </w:p>
    <w:p w14:paraId="05D5FF8F" w14:textId="77777777" w:rsidR="008854CE" w:rsidRPr="008854CE" w:rsidRDefault="008854CE" w:rsidP="008854CE">
      <w:pPr>
        <w:ind w:left="284" w:firstLine="567"/>
        <w:jc w:val="both"/>
        <w:rPr>
          <w:rFonts w:ascii="Calibri" w:hAnsi="Calibri" w:cs="Calibri"/>
          <w:sz w:val="24"/>
          <w:szCs w:val="24"/>
        </w:rPr>
      </w:pPr>
      <w:r w:rsidRPr="008854CE">
        <w:rPr>
          <w:rFonts w:ascii="Calibri" w:hAnsi="Calibri" w:cs="Calibri"/>
          <w:color w:val="000000" w:themeColor="text1"/>
          <w:sz w:val="24"/>
          <w:szCs w:val="24"/>
          <w:lang w:val="id-ID"/>
        </w:rPr>
        <w:t xml:space="preserve">Oleh sebab itu, </w:t>
      </w:r>
      <w:r w:rsidRPr="008854CE">
        <w:rPr>
          <w:rFonts w:ascii="Calibri" w:hAnsi="Calibri" w:cs="Calibri"/>
          <w:color w:val="000000" w:themeColor="text1"/>
          <w:sz w:val="24"/>
          <w:szCs w:val="24"/>
        </w:rPr>
        <w:t xml:space="preserve">itu pemerintah Kabupaten </w:t>
      </w:r>
      <w:r w:rsidRPr="008854CE">
        <w:rPr>
          <w:rFonts w:ascii="Calibri" w:hAnsi="Calibri" w:cs="Calibri"/>
          <w:color w:val="000000" w:themeColor="text1"/>
          <w:sz w:val="24"/>
          <w:szCs w:val="24"/>
          <w:lang w:val="id-ID"/>
        </w:rPr>
        <w:t xml:space="preserve">Indramayu </w:t>
      </w:r>
      <w:r w:rsidRPr="008854CE">
        <w:rPr>
          <w:rFonts w:ascii="Calibri" w:hAnsi="Calibri" w:cs="Calibri"/>
          <w:color w:val="000000" w:themeColor="text1"/>
          <w:sz w:val="24"/>
          <w:szCs w:val="24"/>
        </w:rPr>
        <w:t>mengadakan bimbingan dan konsultasi untuk masyarakat yang mendapatkan dana sumbangan atau pinjaman dari BUM</w:t>
      </w:r>
      <w:r w:rsidRPr="008854CE">
        <w:rPr>
          <w:rFonts w:ascii="Calibri" w:hAnsi="Calibri" w:cs="Calibri"/>
          <w:color w:val="000000" w:themeColor="text1"/>
          <w:sz w:val="24"/>
          <w:szCs w:val="24"/>
          <w:lang w:val="id-ID"/>
        </w:rPr>
        <w:t xml:space="preserve"> </w:t>
      </w:r>
      <w:r w:rsidRPr="008854CE">
        <w:rPr>
          <w:rFonts w:ascii="Calibri" w:hAnsi="Calibri" w:cs="Calibri"/>
          <w:color w:val="000000" w:themeColor="text1"/>
          <w:sz w:val="24"/>
          <w:szCs w:val="24"/>
        </w:rPr>
        <w:t>D</w:t>
      </w:r>
      <w:r w:rsidRPr="008854CE">
        <w:rPr>
          <w:rFonts w:ascii="Calibri" w:hAnsi="Calibri" w:cs="Calibri"/>
          <w:color w:val="000000" w:themeColor="text1"/>
          <w:sz w:val="24"/>
          <w:szCs w:val="24"/>
          <w:lang w:val="id-ID"/>
        </w:rPr>
        <w:t>esa</w:t>
      </w:r>
      <w:r w:rsidRPr="008854CE">
        <w:rPr>
          <w:rFonts w:ascii="Calibri" w:hAnsi="Calibri" w:cs="Calibri"/>
          <w:color w:val="000000" w:themeColor="text1"/>
          <w:sz w:val="24"/>
          <w:szCs w:val="24"/>
        </w:rPr>
        <w:t>. Hal ini dilakukan oleh pemerintah daerah agar dana yang diterima masyarakat sesuai dengan harapan agar usaha yang dijalankan dapat berkembang. Adapun kegiatan dalam konsultasi ini, masyarakat akan menyampaikan keluhannya dalam menjalankan usahannya kepada pihak BUM</w:t>
      </w:r>
      <w:r w:rsidRPr="008854CE">
        <w:rPr>
          <w:rFonts w:ascii="Calibri" w:hAnsi="Calibri" w:cs="Calibri"/>
          <w:color w:val="000000" w:themeColor="text1"/>
          <w:sz w:val="24"/>
          <w:szCs w:val="24"/>
          <w:lang w:val="id-ID"/>
        </w:rPr>
        <w:t xml:space="preserve"> </w:t>
      </w:r>
      <w:r w:rsidRPr="008854CE">
        <w:rPr>
          <w:rFonts w:ascii="Calibri" w:hAnsi="Calibri" w:cs="Calibri"/>
          <w:color w:val="000000" w:themeColor="text1"/>
          <w:sz w:val="24"/>
          <w:szCs w:val="24"/>
        </w:rPr>
        <w:t>D</w:t>
      </w:r>
      <w:r w:rsidRPr="008854CE">
        <w:rPr>
          <w:rFonts w:ascii="Calibri" w:hAnsi="Calibri" w:cs="Calibri"/>
          <w:color w:val="000000" w:themeColor="text1"/>
          <w:sz w:val="24"/>
          <w:szCs w:val="24"/>
          <w:lang w:val="id-ID"/>
        </w:rPr>
        <w:t>esa</w:t>
      </w:r>
      <w:r w:rsidRPr="008854CE">
        <w:rPr>
          <w:rFonts w:ascii="Calibri" w:hAnsi="Calibri" w:cs="Calibri"/>
          <w:color w:val="000000" w:themeColor="text1"/>
          <w:sz w:val="24"/>
          <w:szCs w:val="24"/>
        </w:rPr>
        <w:t>.</w:t>
      </w:r>
    </w:p>
    <w:p w14:paraId="6B994806" w14:textId="77777777" w:rsidR="008854CE" w:rsidRPr="008854CE" w:rsidRDefault="008854CE" w:rsidP="008854CE">
      <w:pPr>
        <w:spacing w:line="276" w:lineRule="auto"/>
        <w:ind w:left="284" w:firstLine="567"/>
        <w:jc w:val="both"/>
        <w:rPr>
          <w:rFonts w:ascii="Calibri" w:hAnsi="Calibri" w:cs="Calibri"/>
          <w:b/>
          <w:sz w:val="24"/>
          <w:szCs w:val="24"/>
        </w:rPr>
      </w:pPr>
    </w:p>
    <w:p w14:paraId="648CE2DA" w14:textId="74E24AF9" w:rsidR="00657889" w:rsidRDefault="0013683B" w:rsidP="00874779">
      <w:pPr>
        <w:numPr>
          <w:ilvl w:val="0"/>
          <w:numId w:val="1"/>
        </w:numPr>
        <w:spacing w:line="276" w:lineRule="auto"/>
        <w:ind w:left="426" w:hanging="349"/>
        <w:rPr>
          <w:rFonts w:asciiTheme="minorHAnsi" w:hAnsiTheme="minorHAnsi" w:cstheme="minorHAnsi"/>
          <w:b/>
          <w:bCs/>
          <w:sz w:val="24"/>
          <w:szCs w:val="24"/>
        </w:rPr>
      </w:pPr>
      <w:r>
        <w:rPr>
          <w:rFonts w:asciiTheme="minorHAnsi" w:hAnsiTheme="minorHAnsi" w:cstheme="minorHAnsi"/>
          <w:b/>
          <w:bCs/>
          <w:sz w:val="24"/>
          <w:szCs w:val="24"/>
        </w:rPr>
        <w:t>KESIMPULAN</w:t>
      </w:r>
    </w:p>
    <w:p w14:paraId="286337FB" w14:textId="1FD72286" w:rsidR="00CA20E9" w:rsidRPr="00CB0729" w:rsidRDefault="00CB0729" w:rsidP="00CB0729">
      <w:pPr>
        <w:ind w:left="426" w:firstLine="567"/>
        <w:jc w:val="both"/>
        <w:rPr>
          <w:rFonts w:ascii="Calibri" w:hAnsi="Calibri" w:cs="Calibri"/>
          <w:sz w:val="24"/>
          <w:szCs w:val="24"/>
          <w:lang w:val="id-ID"/>
        </w:rPr>
      </w:pPr>
      <w:r w:rsidRPr="00CB0729">
        <w:rPr>
          <w:rStyle w:val="fontstyle01"/>
          <w:rFonts w:ascii="Calibri" w:hAnsi="Calibri" w:cs="Calibri"/>
        </w:rPr>
        <w:t>Berdasarkan hasil penelitian yang dikemukakan diatas, maka dapat ditarik</w:t>
      </w:r>
      <w:r w:rsidRPr="00CB0729">
        <w:rPr>
          <w:rFonts w:ascii="Calibri" w:hAnsi="Calibri" w:cs="Calibri"/>
          <w:sz w:val="24"/>
          <w:szCs w:val="24"/>
        </w:rPr>
        <w:t xml:space="preserve"> </w:t>
      </w:r>
      <w:r w:rsidRPr="00CB0729">
        <w:rPr>
          <w:rStyle w:val="fontstyle01"/>
          <w:rFonts w:ascii="Calibri" w:hAnsi="Calibri" w:cs="Calibri"/>
        </w:rPr>
        <w:t>kesimpulan bahwa: d</w:t>
      </w:r>
      <w:r w:rsidRPr="00CB0729">
        <w:rPr>
          <w:rFonts w:ascii="Calibri" w:hAnsi="Calibri" w:cs="Calibri"/>
          <w:sz w:val="24"/>
          <w:szCs w:val="24"/>
        </w:rPr>
        <w:t xml:space="preserve">asar hukum berdirinya Badan Usaha Milik Desa (BUM Desa) di Kabupaten Indramayu mengacu pada Undang-Undang Nomor 6 Tahun 2014 Tentang Desa yang di dukung dengan Peraturan Menteri Desa Nomor 4 Tahun 2015 Tentang BUM Desa dan kemudian di turunkan pada Peraturan Daerah Kabupaten Indramayu Nomor 4 Tahun 2016 tentang Pendirian dan Pengelolaan Badan Usaha Milik Desa. </w:t>
      </w:r>
      <w:r w:rsidRPr="00CB0729">
        <w:rPr>
          <w:rStyle w:val="fontstyle01"/>
          <w:rFonts w:ascii="Calibri" w:hAnsi="Calibri" w:cs="Calibri"/>
        </w:rPr>
        <w:t>Konsep pemberdayaan dalam rangka meningkatkan kesejahteraan masyarakat, BUM Desa berperan penting di dalamnya. Kesejahterakan masyarakat dalam</w:t>
      </w:r>
      <w:r w:rsidRPr="00CB0729">
        <w:rPr>
          <w:rFonts w:ascii="Calibri" w:hAnsi="Calibri" w:cs="Calibri"/>
          <w:sz w:val="24"/>
          <w:szCs w:val="24"/>
        </w:rPr>
        <w:t xml:space="preserve"> </w:t>
      </w:r>
      <w:r w:rsidRPr="00CB0729">
        <w:rPr>
          <w:rStyle w:val="fontstyle01"/>
          <w:rFonts w:ascii="Calibri" w:hAnsi="Calibri" w:cs="Calibri"/>
        </w:rPr>
        <w:t>pandangan ekonomi Islam tidak hanya di ukur hanya pada materi, tetapi juga</w:t>
      </w:r>
      <w:r w:rsidRPr="00CB0729">
        <w:rPr>
          <w:rFonts w:ascii="Calibri" w:hAnsi="Calibri" w:cs="Calibri"/>
          <w:sz w:val="24"/>
          <w:szCs w:val="24"/>
        </w:rPr>
        <w:t xml:space="preserve"> </w:t>
      </w:r>
      <w:r w:rsidRPr="00CB0729">
        <w:rPr>
          <w:rStyle w:val="fontstyle01"/>
          <w:rFonts w:ascii="Calibri" w:hAnsi="Calibri" w:cs="Calibri"/>
        </w:rPr>
        <w:t>non materi. Dalam pandangan Islam, manusia dikatakan sejahtera apabila telah</w:t>
      </w:r>
      <w:r w:rsidRPr="00CB0729">
        <w:rPr>
          <w:rFonts w:ascii="Calibri" w:hAnsi="Calibri" w:cs="Calibri"/>
          <w:sz w:val="24"/>
          <w:szCs w:val="24"/>
        </w:rPr>
        <w:t xml:space="preserve"> </w:t>
      </w:r>
      <w:r w:rsidRPr="00CB0729">
        <w:rPr>
          <w:rStyle w:val="fontstyle01"/>
          <w:rFonts w:ascii="Calibri" w:hAnsi="Calibri" w:cs="Calibri"/>
        </w:rPr>
        <w:t>memenuhi kebutuhan primer (</w:t>
      </w:r>
      <w:r w:rsidRPr="00CB0729">
        <w:rPr>
          <w:rStyle w:val="fontstyle21"/>
          <w:rFonts w:ascii="Calibri" w:hAnsi="Calibri" w:cs="Calibri"/>
        </w:rPr>
        <w:t>al-daruriyyah)</w:t>
      </w:r>
      <w:r w:rsidRPr="00CB0729">
        <w:rPr>
          <w:rStyle w:val="fontstyle01"/>
          <w:rFonts w:ascii="Calibri" w:hAnsi="Calibri" w:cs="Calibri"/>
        </w:rPr>
        <w:t>, kebutuhan sekunder (</w:t>
      </w:r>
      <w:r w:rsidRPr="00CB0729">
        <w:rPr>
          <w:rStyle w:val="fontstyle21"/>
          <w:rFonts w:ascii="Calibri" w:hAnsi="Calibri" w:cs="Calibri"/>
        </w:rPr>
        <w:t>al-</w:t>
      </w:r>
      <w:r w:rsidRPr="00CB0729">
        <w:rPr>
          <w:rStyle w:val="fontstyle01"/>
          <w:rFonts w:ascii="Calibri" w:hAnsi="Calibri" w:cs="Calibri"/>
        </w:rPr>
        <w:t xml:space="preserve"> </w:t>
      </w:r>
      <w:r w:rsidRPr="00CB0729">
        <w:rPr>
          <w:rFonts w:ascii="Calibri" w:hAnsi="Calibri" w:cs="Calibri"/>
          <w:i/>
          <w:iCs/>
          <w:sz w:val="24"/>
          <w:szCs w:val="24"/>
        </w:rPr>
        <w:t xml:space="preserve">hajiyyah) </w:t>
      </w:r>
      <w:r w:rsidRPr="00CB0729">
        <w:rPr>
          <w:rFonts w:ascii="Calibri" w:hAnsi="Calibri" w:cs="Calibri"/>
          <w:sz w:val="24"/>
          <w:szCs w:val="24"/>
        </w:rPr>
        <w:t>dan kebutuhan pelengkap (</w:t>
      </w:r>
      <w:r w:rsidRPr="00CB0729">
        <w:rPr>
          <w:rFonts w:ascii="Calibri" w:hAnsi="Calibri" w:cs="Calibri"/>
          <w:i/>
          <w:iCs/>
          <w:sz w:val="24"/>
          <w:szCs w:val="24"/>
        </w:rPr>
        <w:t xml:space="preserve">al-tahsiniyyah). </w:t>
      </w:r>
      <w:r w:rsidRPr="00CB0729">
        <w:rPr>
          <w:rFonts w:ascii="Calibri" w:hAnsi="Calibri" w:cs="Calibri"/>
          <w:sz w:val="24"/>
          <w:szCs w:val="24"/>
        </w:rPr>
        <w:t>Hingga 2017, di Kabupaten Indramayu terdapat 299 Badan Usaha Milik Desa yang bergerak pada sektor perdagangan, produksi dan jasa. Hal ini di dukung oleh sumber daya yang tersedia, termasuk di dalamnya dukungan dari pemerintah daerah, seperti kebiajkan, dana dan operasional. Dalam implementasi Badan Usaha Milik Desa di kabupaten Indramayu, tidak terdapat problematika yang berarti. Meskipun demikian, beberapa faktor yang menghambat dalam pengelolaan Badan Usaha Milik Desa di Kabupaten Indramayu diantaranya: kebijakan pemerintah desa yang kurang tepat, kondisi sosial politik desa dan koordinasi antara komisaris dan direksi kurang efektif. Badan Usaha Milik Desa di Kabupaten Indramayu memberikan kontribusi positif bagai peningkatan kesejahteraan masyarakat Indramayu. Hal ini terlihat dari peningkatan pendapatan dan daya beli masyarakat baik pada sektor jasa, produksi maupauan perdagangan</w:t>
      </w:r>
      <w:r w:rsidRPr="00CB0729">
        <w:rPr>
          <w:rFonts w:ascii="Calibri" w:hAnsi="Calibri" w:cs="Calibri"/>
          <w:sz w:val="24"/>
          <w:szCs w:val="24"/>
          <w:lang w:val="id-ID"/>
        </w:rPr>
        <w:t>.</w:t>
      </w:r>
    </w:p>
    <w:p w14:paraId="43E67F38" w14:textId="1BF41903" w:rsidR="007D21D4" w:rsidRDefault="007D21D4" w:rsidP="00CA20E9">
      <w:pPr>
        <w:spacing w:after="200" w:line="276" w:lineRule="auto"/>
        <w:jc w:val="both"/>
        <w:rPr>
          <w:rFonts w:asciiTheme="minorHAnsi" w:hAnsiTheme="minorHAnsi" w:cstheme="minorHAnsi"/>
          <w:sz w:val="24"/>
          <w:szCs w:val="24"/>
        </w:rPr>
      </w:pPr>
    </w:p>
    <w:p w14:paraId="6249232F" w14:textId="77777777" w:rsidR="00BA4C0D" w:rsidRDefault="00BA4C0D" w:rsidP="00CA20E9">
      <w:pPr>
        <w:spacing w:after="200" w:line="276" w:lineRule="auto"/>
        <w:jc w:val="both"/>
        <w:rPr>
          <w:rFonts w:asciiTheme="minorHAnsi" w:hAnsiTheme="minorHAnsi" w:cstheme="minorHAnsi"/>
          <w:sz w:val="24"/>
          <w:szCs w:val="24"/>
        </w:rPr>
      </w:pPr>
    </w:p>
    <w:p w14:paraId="2AD7A80E" w14:textId="77777777" w:rsidR="00BA4C0D" w:rsidRDefault="00BA4C0D" w:rsidP="00CA20E9">
      <w:pPr>
        <w:spacing w:after="200" w:line="276" w:lineRule="auto"/>
        <w:jc w:val="both"/>
        <w:rPr>
          <w:rFonts w:asciiTheme="minorHAnsi" w:hAnsiTheme="minorHAnsi" w:cstheme="minorHAnsi"/>
          <w:sz w:val="24"/>
          <w:szCs w:val="24"/>
        </w:rPr>
      </w:pPr>
    </w:p>
    <w:p w14:paraId="2E56DCBB" w14:textId="77777777" w:rsidR="00BA4C0D" w:rsidRDefault="00BA4C0D" w:rsidP="00CA20E9">
      <w:pPr>
        <w:spacing w:after="200" w:line="276" w:lineRule="auto"/>
        <w:jc w:val="both"/>
        <w:rPr>
          <w:rFonts w:asciiTheme="minorHAnsi" w:hAnsiTheme="minorHAnsi" w:cstheme="minorHAnsi"/>
          <w:sz w:val="24"/>
          <w:szCs w:val="24"/>
        </w:rPr>
      </w:pPr>
    </w:p>
    <w:p w14:paraId="555EBBE3" w14:textId="77777777" w:rsidR="00BA4C0D" w:rsidRDefault="00BA4C0D" w:rsidP="00CA20E9">
      <w:pPr>
        <w:spacing w:after="200" w:line="276" w:lineRule="auto"/>
        <w:jc w:val="both"/>
        <w:rPr>
          <w:rFonts w:asciiTheme="minorHAnsi" w:hAnsiTheme="minorHAnsi" w:cstheme="minorHAnsi"/>
          <w:sz w:val="24"/>
          <w:szCs w:val="24"/>
        </w:rPr>
      </w:pPr>
    </w:p>
    <w:p w14:paraId="2E5AD805" w14:textId="77777777" w:rsidR="00BA4C0D" w:rsidRDefault="00BA4C0D" w:rsidP="00CA20E9">
      <w:pPr>
        <w:spacing w:after="200" w:line="276" w:lineRule="auto"/>
        <w:jc w:val="both"/>
        <w:rPr>
          <w:rFonts w:asciiTheme="minorHAnsi" w:hAnsiTheme="minorHAnsi" w:cstheme="minorHAnsi"/>
          <w:sz w:val="24"/>
          <w:szCs w:val="24"/>
        </w:rPr>
      </w:pPr>
    </w:p>
    <w:p w14:paraId="11397B7C" w14:textId="77777777" w:rsidR="00BA4C0D" w:rsidRPr="00CA20E9" w:rsidRDefault="00BA4C0D" w:rsidP="00CA20E9">
      <w:pPr>
        <w:spacing w:after="200" w:line="276" w:lineRule="auto"/>
        <w:jc w:val="both"/>
        <w:rPr>
          <w:rFonts w:asciiTheme="minorHAnsi" w:hAnsiTheme="minorHAnsi" w:cstheme="minorHAnsi"/>
          <w:sz w:val="24"/>
          <w:szCs w:val="24"/>
        </w:rPr>
      </w:pPr>
      <w:bookmarkStart w:id="1" w:name="_GoBack"/>
      <w:bookmarkEnd w:id="1"/>
    </w:p>
    <w:p w14:paraId="1A9F7407" w14:textId="0411CBE8" w:rsidR="00B348BF" w:rsidRPr="00CB0729" w:rsidRDefault="00B348BF" w:rsidP="00874779">
      <w:pPr>
        <w:pStyle w:val="FootnoteText"/>
        <w:numPr>
          <w:ilvl w:val="0"/>
          <w:numId w:val="1"/>
        </w:numPr>
        <w:spacing w:line="276" w:lineRule="auto"/>
        <w:ind w:left="567" w:hanging="436"/>
        <w:rPr>
          <w:rFonts w:asciiTheme="minorHAnsi" w:hAnsiTheme="minorHAnsi" w:cstheme="minorHAnsi"/>
          <w:b/>
          <w:bCs/>
          <w:sz w:val="24"/>
          <w:szCs w:val="24"/>
          <w:lang w:val="id-ID"/>
        </w:rPr>
      </w:pPr>
      <w:r w:rsidRPr="00447718">
        <w:rPr>
          <w:rFonts w:asciiTheme="minorHAnsi" w:hAnsiTheme="minorHAnsi" w:cstheme="minorHAnsi"/>
          <w:b/>
          <w:bCs/>
          <w:sz w:val="24"/>
          <w:szCs w:val="24"/>
          <w:lang w:val="id-ID"/>
        </w:rPr>
        <w:lastRenderedPageBreak/>
        <w:t>DAFTAR PUSTAKA</w:t>
      </w:r>
    </w:p>
    <w:p w14:paraId="5CD96117" w14:textId="38FBB27B" w:rsidR="00FB646C" w:rsidRPr="00FB646C" w:rsidRDefault="00CA20E9" w:rsidP="00CB0729">
      <w:pPr>
        <w:widowControl w:val="0"/>
        <w:autoSpaceDE w:val="0"/>
        <w:autoSpaceDN w:val="0"/>
        <w:adjustRightInd w:val="0"/>
        <w:ind w:left="1276" w:hanging="709"/>
        <w:jc w:val="both"/>
        <w:rPr>
          <w:rFonts w:ascii="Tahoma" w:hAnsi="Tahoma" w:cs="Tahoma"/>
          <w:noProof/>
          <w:sz w:val="22"/>
          <w:szCs w:val="24"/>
        </w:rPr>
      </w:pPr>
      <w:r w:rsidRPr="00863F22">
        <w:rPr>
          <w:rFonts w:ascii="Tahoma" w:hAnsi="Tahoma" w:cs="Tahoma"/>
          <w:lang w:val="en-ID"/>
        </w:rPr>
        <w:fldChar w:fldCharType="begin" w:fldLock="1"/>
      </w:r>
      <w:r w:rsidRPr="00863F22">
        <w:rPr>
          <w:rFonts w:ascii="Tahoma" w:hAnsi="Tahoma" w:cs="Tahoma"/>
          <w:lang w:val="en-ID"/>
        </w:rPr>
        <w:instrText xml:space="preserve">ADDIN Mendeley Bibliography CSL_BIBLIOGRAPHY </w:instrText>
      </w:r>
      <w:r w:rsidRPr="00863F22">
        <w:rPr>
          <w:rFonts w:ascii="Tahoma" w:hAnsi="Tahoma" w:cs="Tahoma"/>
          <w:lang w:val="en-ID"/>
        </w:rPr>
        <w:fldChar w:fldCharType="separate"/>
      </w:r>
      <w:r w:rsidR="00FB646C" w:rsidRPr="00FB646C">
        <w:rPr>
          <w:rFonts w:ascii="Tahoma" w:hAnsi="Tahoma" w:cs="Tahoma"/>
          <w:noProof/>
          <w:sz w:val="22"/>
          <w:szCs w:val="24"/>
        </w:rPr>
        <w:t xml:space="preserve">Bahrein, T Sugihen. </w:t>
      </w:r>
      <w:r w:rsidR="00FB646C" w:rsidRPr="00FB646C">
        <w:rPr>
          <w:rFonts w:ascii="Tahoma" w:hAnsi="Tahoma" w:cs="Tahoma"/>
          <w:i/>
          <w:iCs/>
          <w:noProof/>
          <w:sz w:val="22"/>
          <w:szCs w:val="24"/>
        </w:rPr>
        <w:t>Sosiologi Pedesaan</w:t>
      </w:r>
      <w:r w:rsidR="00FB646C" w:rsidRPr="00FB646C">
        <w:rPr>
          <w:rFonts w:ascii="Tahoma" w:hAnsi="Tahoma" w:cs="Tahoma"/>
          <w:noProof/>
          <w:sz w:val="22"/>
          <w:szCs w:val="24"/>
        </w:rPr>
        <w:t>. Jakarta: Balai Pustaka, 1997.</w:t>
      </w:r>
    </w:p>
    <w:p w14:paraId="1A6E88BF" w14:textId="77777777" w:rsidR="00FB646C" w:rsidRPr="00FB646C" w:rsidRDefault="00FB646C" w:rsidP="00CB0729">
      <w:pPr>
        <w:widowControl w:val="0"/>
        <w:autoSpaceDE w:val="0"/>
        <w:autoSpaceDN w:val="0"/>
        <w:adjustRightInd w:val="0"/>
        <w:ind w:left="1276" w:hanging="709"/>
        <w:jc w:val="both"/>
        <w:rPr>
          <w:rFonts w:ascii="Tahoma" w:hAnsi="Tahoma" w:cs="Tahoma"/>
          <w:noProof/>
          <w:sz w:val="22"/>
          <w:szCs w:val="24"/>
        </w:rPr>
      </w:pPr>
      <w:r w:rsidRPr="00FB646C">
        <w:rPr>
          <w:rFonts w:ascii="Tahoma" w:hAnsi="Tahoma" w:cs="Tahoma"/>
          <w:noProof/>
          <w:sz w:val="22"/>
          <w:szCs w:val="24"/>
        </w:rPr>
        <w:t xml:space="preserve">Barrett, Al. </w:t>
      </w:r>
      <w:r w:rsidRPr="00FB646C">
        <w:rPr>
          <w:rFonts w:ascii="Tahoma" w:hAnsi="Tahoma" w:cs="Tahoma"/>
          <w:i/>
          <w:iCs/>
          <w:noProof/>
          <w:sz w:val="22"/>
          <w:szCs w:val="24"/>
        </w:rPr>
        <w:t>Asset-Based Community Development: A Theological Reflection</w:t>
      </w:r>
      <w:r w:rsidRPr="00FB646C">
        <w:rPr>
          <w:rFonts w:ascii="Tahoma" w:hAnsi="Tahoma" w:cs="Tahoma"/>
          <w:noProof/>
          <w:sz w:val="22"/>
          <w:szCs w:val="24"/>
        </w:rPr>
        <w:t>. Birmingham: Birmingham Vicar Of Hodge Hill Church, 2013.</w:t>
      </w:r>
    </w:p>
    <w:p w14:paraId="1D80D59D" w14:textId="77777777" w:rsidR="00FB646C" w:rsidRPr="00FB646C" w:rsidRDefault="00FB646C" w:rsidP="00CB0729">
      <w:pPr>
        <w:widowControl w:val="0"/>
        <w:autoSpaceDE w:val="0"/>
        <w:autoSpaceDN w:val="0"/>
        <w:adjustRightInd w:val="0"/>
        <w:ind w:left="1276" w:hanging="709"/>
        <w:jc w:val="both"/>
        <w:rPr>
          <w:rFonts w:ascii="Tahoma" w:hAnsi="Tahoma" w:cs="Tahoma"/>
          <w:noProof/>
          <w:sz w:val="22"/>
          <w:szCs w:val="24"/>
        </w:rPr>
      </w:pPr>
      <w:r w:rsidRPr="00FB646C">
        <w:rPr>
          <w:rFonts w:ascii="Tahoma" w:hAnsi="Tahoma" w:cs="Tahoma"/>
          <w:noProof/>
          <w:sz w:val="22"/>
          <w:szCs w:val="24"/>
        </w:rPr>
        <w:t xml:space="preserve">Basri, Ikhwan Abidin. </w:t>
      </w:r>
      <w:r w:rsidRPr="00FB646C">
        <w:rPr>
          <w:rFonts w:ascii="Tahoma" w:hAnsi="Tahoma" w:cs="Tahoma"/>
          <w:i/>
          <w:iCs/>
          <w:noProof/>
          <w:sz w:val="22"/>
          <w:szCs w:val="24"/>
        </w:rPr>
        <w:t>Islam Dan Pembngunan Ekonomi</w:t>
      </w:r>
      <w:r w:rsidRPr="00FB646C">
        <w:rPr>
          <w:rFonts w:ascii="Tahoma" w:hAnsi="Tahoma" w:cs="Tahoma"/>
          <w:noProof/>
          <w:sz w:val="22"/>
          <w:szCs w:val="24"/>
        </w:rPr>
        <w:t>. Jakarta: Gema Insani Press, 2005.</w:t>
      </w:r>
    </w:p>
    <w:p w14:paraId="728FB3C9" w14:textId="77777777" w:rsidR="00FB646C" w:rsidRPr="00FB646C" w:rsidRDefault="00FB646C" w:rsidP="00CB0729">
      <w:pPr>
        <w:widowControl w:val="0"/>
        <w:autoSpaceDE w:val="0"/>
        <w:autoSpaceDN w:val="0"/>
        <w:adjustRightInd w:val="0"/>
        <w:ind w:left="1276" w:hanging="709"/>
        <w:jc w:val="both"/>
        <w:rPr>
          <w:rFonts w:ascii="Tahoma" w:hAnsi="Tahoma" w:cs="Tahoma"/>
          <w:noProof/>
          <w:sz w:val="22"/>
          <w:szCs w:val="24"/>
        </w:rPr>
      </w:pPr>
      <w:r w:rsidRPr="00FB646C">
        <w:rPr>
          <w:rFonts w:ascii="Tahoma" w:hAnsi="Tahoma" w:cs="Tahoma"/>
          <w:noProof/>
          <w:sz w:val="22"/>
          <w:szCs w:val="24"/>
        </w:rPr>
        <w:t xml:space="preserve">Buchari, Veithzal Rivai &amp; Andi. </w:t>
      </w:r>
      <w:r w:rsidRPr="00FB646C">
        <w:rPr>
          <w:rFonts w:ascii="Tahoma" w:hAnsi="Tahoma" w:cs="Tahoma"/>
          <w:i/>
          <w:iCs/>
          <w:noProof/>
          <w:sz w:val="22"/>
          <w:szCs w:val="24"/>
        </w:rPr>
        <w:t>Islamic Economics</w:t>
      </w:r>
      <w:r w:rsidRPr="00FB646C">
        <w:rPr>
          <w:rFonts w:ascii="Tahoma" w:hAnsi="Tahoma" w:cs="Tahoma"/>
          <w:noProof/>
          <w:sz w:val="22"/>
          <w:szCs w:val="24"/>
        </w:rPr>
        <w:t>. Jakarta: Bumi Aksara, 2013.</w:t>
      </w:r>
    </w:p>
    <w:p w14:paraId="0DF1185D" w14:textId="77777777" w:rsidR="00FB646C" w:rsidRPr="00FB646C" w:rsidRDefault="00FB646C" w:rsidP="00CB0729">
      <w:pPr>
        <w:widowControl w:val="0"/>
        <w:autoSpaceDE w:val="0"/>
        <w:autoSpaceDN w:val="0"/>
        <w:adjustRightInd w:val="0"/>
        <w:ind w:left="1276" w:hanging="709"/>
        <w:jc w:val="both"/>
        <w:rPr>
          <w:rFonts w:ascii="Tahoma" w:hAnsi="Tahoma" w:cs="Tahoma"/>
          <w:noProof/>
          <w:sz w:val="22"/>
          <w:szCs w:val="24"/>
        </w:rPr>
      </w:pPr>
      <w:r w:rsidRPr="00FB646C">
        <w:rPr>
          <w:rFonts w:ascii="Tahoma" w:hAnsi="Tahoma" w:cs="Tahoma"/>
          <w:noProof/>
          <w:sz w:val="22"/>
          <w:szCs w:val="24"/>
        </w:rPr>
        <w:t xml:space="preserve">Departemen Agama. </w:t>
      </w:r>
      <w:r w:rsidRPr="00FB646C">
        <w:rPr>
          <w:rFonts w:ascii="Tahoma" w:hAnsi="Tahoma" w:cs="Tahoma"/>
          <w:i/>
          <w:iCs/>
          <w:noProof/>
          <w:sz w:val="22"/>
          <w:szCs w:val="24"/>
        </w:rPr>
        <w:t>Al Quran Dan Terjemahnya</w:t>
      </w:r>
      <w:r w:rsidRPr="00FB646C">
        <w:rPr>
          <w:rFonts w:ascii="Tahoma" w:hAnsi="Tahoma" w:cs="Tahoma"/>
          <w:noProof/>
          <w:sz w:val="22"/>
          <w:szCs w:val="24"/>
        </w:rPr>
        <w:t>. Bandung: Diponegoro, 2008.</w:t>
      </w:r>
    </w:p>
    <w:p w14:paraId="75406273" w14:textId="77777777" w:rsidR="00FB646C" w:rsidRPr="00FB646C" w:rsidRDefault="00FB646C" w:rsidP="00CB0729">
      <w:pPr>
        <w:widowControl w:val="0"/>
        <w:autoSpaceDE w:val="0"/>
        <w:autoSpaceDN w:val="0"/>
        <w:adjustRightInd w:val="0"/>
        <w:ind w:left="1276" w:hanging="709"/>
        <w:jc w:val="both"/>
        <w:rPr>
          <w:rFonts w:ascii="Tahoma" w:hAnsi="Tahoma" w:cs="Tahoma"/>
          <w:noProof/>
          <w:sz w:val="22"/>
          <w:szCs w:val="24"/>
        </w:rPr>
      </w:pPr>
      <w:r w:rsidRPr="00FB646C">
        <w:rPr>
          <w:rFonts w:ascii="Tahoma" w:hAnsi="Tahoma" w:cs="Tahoma"/>
          <w:noProof/>
          <w:sz w:val="22"/>
          <w:szCs w:val="24"/>
        </w:rPr>
        <w:t xml:space="preserve">Fahrudin, Adi. </w:t>
      </w:r>
      <w:r w:rsidRPr="00FB646C">
        <w:rPr>
          <w:rFonts w:ascii="Tahoma" w:hAnsi="Tahoma" w:cs="Tahoma"/>
          <w:i/>
          <w:iCs/>
          <w:noProof/>
          <w:sz w:val="22"/>
          <w:szCs w:val="24"/>
        </w:rPr>
        <w:t>Pengantar Kesejahteraan Sosial</w:t>
      </w:r>
      <w:r w:rsidRPr="00FB646C">
        <w:rPr>
          <w:rFonts w:ascii="Tahoma" w:hAnsi="Tahoma" w:cs="Tahoma"/>
          <w:noProof/>
          <w:sz w:val="22"/>
          <w:szCs w:val="24"/>
        </w:rPr>
        <w:t>. Bandung: Refika Aditama, 2012.</w:t>
      </w:r>
    </w:p>
    <w:p w14:paraId="420DDE99" w14:textId="77777777" w:rsidR="00FB646C" w:rsidRPr="00FB646C" w:rsidRDefault="00FB646C" w:rsidP="00CB0729">
      <w:pPr>
        <w:widowControl w:val="0"/>
        <w:autoSpaceDE w:val="0"/>
        <w:autoSpaceDN w:val="0"/>
        <w:adjustRightInd w:val="0"/>
        <w:ind w:left="1276" w:hanging="709"/>
        <w:jc w:val="both"/>
        <w:rPr>
          <w:rFonts w:ascii="Tahoma" w:hAnsi="Tahoma" w:cs="Tahoma"/>
          <w:noProof/>
          <w:sz w:val="22"/>
          <w:szCs w:val="24"/>
        </w:rPr>
      </w:pPr>
      <w:r w:rsidRPr="00FB646C">
        <w:rPr>
          <w:rFonts w:ascii="Tahoma" w:hAnsi="Tahoma" w:cs="Tahoma"/>
          <w:noProof/>
          <w:sz w:val="22"/>
          <w:szCs w:val="24"/>
        </w:rPr>
        <w:t>Herlina. “Kontribusi Badan Usaha Milik Desa (BUMDES) Dalam Pemenuhan Kehidupan Ekonomi Masyarakat Ditinjau Menurut Ekonomi Islam (Studi Di Desa Pekan Tua Kecamatan Kempas Kabupaten Indragiri Hilir).” Universitas Islam Negeri Sultan Syarif Kasim, 2012.</w:t>
      </w:r>
    </w:p>
    <w:p w14:paraId="29216122" w14:textId="77777777" w:rsidR="00FB646C" w:rsidRPr="00FB646C" w:rsidRDefault="00FB646C" w:rsidP="00CB0729">
      <w:pPr>
        <w:widowControl w:val="0"/>
        <w:autoSpaceDE w:val="0"/>
        <w:autoSpaceDN w:val="0"/>
        <w:adjustRightInd w:val="0"/>
        <w:ind w:left="1276" w:hanging="709"/>
        <w:jc w:val="both"/>
        <w:rPr>
          <w:rFonts w:ascii="Tahoma" w:hAnsi="Tahoma" w:cs="Tahoma"/>
          <w:noProof/>
          <w:sz w:val="22"/>
          <w:szCs w:val="24"/>
        </w:rPr>
      </w:pPr>
      <w:r w:rsidRPr="00FB646C">
        <w:rPr>
          <w:rFonts w:ascii="Tahoma" w:hAnsi="Tahoma" w:cs="Tahoma"/>
          <w:noProof/>
          <w:sz w:val="22"/>
          <w:szCs w:val="24"/>
        </w:rPr>
        <w:t xml:space="preserve">Herry, Kamaroesid. </w:t>
      </w:r>
      <w:r w:rsidRPr="00FB646C">
        <w:rPr>
          <w:rFonts w:ascii="Tahoma" w:hAnsi="Tahoma" w:cs="Tahoma"/>
          <w:i/>
          <w:iCs/>
          <w:noProof/>
          <w:sz w:val="22"/>
          <w:szCs w:val="24"/>
        </w:rPr>
        <w:t>Tata Cara Pendirian Dan Pengelolaan BUMDES</w:t>
      </w:r>
      <w:r w:rsidRPr="00FB646C">
        <w:rPr>
          <w:rFonts w:ascii="Tahoma" w:hAnsi="Tahoma" w:cs="Tahoma"/>
          <w:noProof/>
          <w:sz w:val="22"/>
          <w:szCs w:val="24"/>
        </w:rPr>
        <w:t>. Jakarta: Mitra Wacana Media, 2006.</w:t>
      </w:r>
    </w:p>
    <w:p w14:paraId="00982F1F" w14:textId="77777777" w:rsidR="00FB646C" w:rsidRPr="00FB646C" w:rsidRDefault="00FB646C" w:rsidP="00CB0729">
      <w:pPr>
        <w:widowControl w:val="0"/>
        <w:autoSpaceDE w:val="0"/>
        <w:autoSpaceDN w:val="0"/>
        <w:adjustRightInd w:val="0"/>
        <w:ind w:left="1276" w:hanging="709"/>
        <w:jc w:val="both"/>
        <w:rPr>
          <w:rFonts w:ascii="Tahoma" w:hAnsi="Tahoma" w:cs="Tahoma"/>
          <w:noProof/>
          <w:sz w:val="22"/>
          <w:szCs w:val="24"/>
        </w:rPr>
      </w:pPr>
      <w:r w:rsidRPr="00FB646C">
        <w:rPr>
          <w:rFonts w:ascii="Tahoma" w:hAnsi="Tahoma" w:cs="Tahoma"/>
          <w:noProof/>
          <w:sz w:val="22"/>
          <w:szCs w:val="24"/>
        </w:rPr>
        <w:t xml:space="preserve">Islam, Pusat Pengkajian dan Pengembangan Ekonomi. </w:t>
      </w:r>
      <w:r w:rsidRPr="00FB646C">
        <w:rPr>
          <w:rFonts w:ascii="Tahoma" w:hAnsi="Tahoma" w:cs="Tahoma"/>
          <w:i/>
          <w:iCs/>
          <w:noProof/>
          <w:sz w:val="22"/>
          <w:szCs w:val="24"/>
        </w:rPr>
        <w:t>Ekonomi Islam</w:t>
      </w:r>
      <w:r w:rsidRPr="00FB646C">
        <w:rPr>
          <w:rFonts w:ascii="Tahoma" w:hAnsi="Tahoma" w:cs="Tahoma"/>
          <w:noProof/>
          <w:sz w:val="22"/>
          <w:szCs w:val="24"/>
        </w:rPr>
        <w:t>. Jakarta: Rajawali Press, 2009.</w:t>
      </w:r>
    </w:p>
    <w:p w14:paraId="64715D75" w14:textId="77777777" w:rsidR="00FB646C" w:rsidRPr="00FB646C" w:rsidRDefault="00FB646C" w:rsidP="00CB0729">
      <w:pPr>
        <w:widowControl w:val="0"/>
        <w:autoSpaceDE w:val="0"/>
        <w:autoSpaceDN w:val="0"/>
        <w:adjustRightInd w:val="0"/>
        <w:ind w:left="1276" w:hanging="709"/>
        <w:jc w:val="both"/>
        <w:rPr>
          <w:rFonts w:ascii="Tahoma" w:hAnsi="Tahoma" w:cs="Tahoma"/>
          <w:noProof/>
          <w:sz w:val="22"/>
          <w:szCs w:val="24"/>
        </w:rPr>
      </w:pPr>
      <w:r w:rsidRPr="00FB646C">
        <w:rPr>
          <w:rFonts w:ascii="Tahoma" w:hAnsi="Tahoma" w:cs="Tahoma"/>
          <w:noProof/>
          <w:sz w:val="22"/>
          <w:szCs w:val="24"/>
        </w:rPr>
        <w:t xml:space="preserve">Nordhaus, Paul A. Samuelson dan William D. </w:t>
      </w:r>
      <w:r w:rsidRPr="00FB646C">
        <w:rPr>
          <w:rFonts w:ascii="Tahoma" w:hAnsi="Tahoma" w:cs="Tahoma"/>
          <w:i/>
          <w:iCs/>
          <w:noProof/>
          <w:sz w:val="22"/>
          <w:szCs w:val="24"/>
        </w:rPr>
        <w:t>Ekonomi</w:t>
      </w:r>
      <w:r w:rsidRPr="00FB646C">
        <w:rPr>
          <w:rFonts w:ascii="Tahoma" w:hAnsi="Tahoma" w:cs="Tahoma"/>
          <w:noProof/>
          <w:sz w:val="22"/>
          <w:szCs w:val="24"/>
        </w:rPr>
        <w:t>. 12th ed. Jakarta: Erlangga, 1989.</w:t>
      </w:r>
    </w:p>
    <w:p w14:paraId="6C1B2AD1" w14:textId="77777777" w:rsidR="00FB646C" w:rsidRPr="00FB646C" w:rsidRDefault="00FB646C" w:rsidP="00CB0729">
      <w:pPr>
        <w:widowControl w:val="0"/>
        <w:autoSpaceDE w:val="0"/>
        <w:autoSpaceDN w:val="0"/>
        <w:adjustRightInd w:val="0"/>
        <w:ind w:left="1276" w:hanging="709"/>
        <w:jc w:val="both"/>
        <w:rPr>
          <w:rFonts w:ascii="Tahoma" w:hAnsi="Tahoma" w:cs="Tahoma"/>
          <w:noProof/>
          <w:sz w:val="22"/>
          <w:szCs w:val="24"/>
        </w:rPr>
      </w:pPr>
      <w:r w:rsidRPr="00FB646C">
        <w:rPr>
          <w:rFonts w:ascii="Tahoma" w:hAnsi="Tahoma" w:cs="Tahoma"/>
          <w:noProof/>
          <w:sz w:val="22"/>
          <w:szCs w:val="24"/>
        </w:rPr>
        <w:t>Peraturan Daerah Kabupaten Indramayu Nomor 4 Tahun 2016 Tentang Pendirian dan Pengelolaan Badan Usaha Milik Desa (n.d.).</w:t>
      </w:r>
    </w:p>
    <w:p w14:paraId="6946818B" w14:textId="77777777" w:rsidR="00FB646C" w:rsidRPr="00FB646C" w:rsidRDefault="00FB646C" w:rsidP="00CB0729">
      <w:pPr>
        <w:widowControl w:val="0"/>
        <w:autoSpaceDE w:val="0"/>
        <w:autoSpaceDN w:val="0"/>
        <w:adjustRightInd w:val="0"/>
        <w:ind w:left="1276" w:hanging="709"/>
        <w:jc w:val="both"/>
        <w:rPr>
          <w:rFonts w:ascii="Tahoma" w:hAnsi="Tahoma" w:cs="Tahoma"/>
          <w:noProof/>
          <w:sz w:val="22"/>
          <w:szCs w:val="24"/>
        </w:rPr>
      </w:pPr>
      <w:r w:rsidRPr="00FB646C">
        <w:rPr>
          <w:rFonts w:ascii="Tahoma" w:hAnsi="Tahoma" w:cs="Tahoma"/>
          <w:noProof/>
          <w:sz w:val="22"/>
          <w:szCs w:val="24"/>
        </w:rPr>
        <w:t>Peraturan Menteri Dalam Negeri Nomor 39 Tahun 2010 Tentang Badan Usaha Milik Desa Pasal 1 ayat (6) (n.d.).</w:t>
      </w:r>
    </w:p>
    <w:p w14:paraId="50E4A7CF" w14:textId="77777777" w:rsidR="00FB646C" w:rsidRPr="00FB646C" w:rsidRDefault="00FB646C" w:rsidP="00CB0729">
      <w:pPr>
        <w:widowControl w:val="0"/>
        <w:autoSpaceDE w:val="0"/>
        <w:autoSpaceDN w:val="0"/>
        <w:adjustRightInd w:val="0"/>
        <w:ind w:left="1276" w:hanging="709"/>
        <w:jc w:val="both"/>
        <w:rPr>
          <w:rFonts w:ascii="Tahoma" w:hAnsi="Tahoma" w:cs="Tahoma"/>
          <w:noProof/>
          <w:sz w:val="22"/>
          <w:szCs w:val="24"/>
        </w:rPr>
      </w:pPr>
      <w:r w:rsidRPr="00FB646C">
        <w:rPr>
          <w:rFonts w:ascii="Tahoma" w:hAnsi="Tahoma" w:cs="Tahoma"/>
          <w:noProof/>
          <w:sz w:val="22"/>
          <w:szCs w:val="24"/>
        </w:rPr>
        <w:t>Peraturan Pemerintah Nomor 72 Tahun 2005 Tentang Desa Pasal 78 (n.d.).</w:t>
      </w:r>
    </w:p>
    <w:p w14:paraId="6F0682C5" w14:textId="77777777" w:rsidR="00FB646C" w:rsidRPr="00FB646C" w:rsidRDefault="00FB646C" w:rsidP="00CB0729">
      <w:pPr>
        <w:widowControl w:val="0"/>
        <w:autoSpaceDE w:val="0"/>
        <w:autoSpaceDN w:val="0"/>
        <w:adjustRightInd w:val="0"/>
        <w:ind w:left="1276" w:hanging="709"/>
        <w:jc w:val="both"/>
        <w:rPr>
          <w:rFonts w:ascii="Tahoma" w:hAnsi="Tahoma" w:cs="Tahoma"/>
          <w:noProof/>
          <w:sz w:val="22"/>
          <w:szCs w:val="24"/>
        </w:rPr>
      </w:pPr>
      <w:r w:rsidRPr="00FB646C">
        <w:rPr>
          <w:rFonts w:ascii="Tahoma" w:hAnsi="Tahoma" w:cs="Tahoma"/>
          <w:noProof/>
          <w:sz w:val="22"/>
          <w:szCs w:val="24"/>
        </w:rPr>
        <w:t xml:space="preserve">Poerwadarminto, W.J.S. </w:t>
      </w:r>
      <w:r w:rsidRPr="00FB646C">
        <w:rPr>
          <w:rFonts w:ascii="Tahoma" w:hAnsi="Tahoma" w:cs="Tahoma"/>
          <w:i/>
          <w:iCs/>
          <w:noProof/>
          <w:sz w:val="22"/>
          <w:szCs w:val="24"/>
        </w:rPr>
        <w:t>Kamus Umum Bahasa Indonesia</w:t>
      </w:r>
      <w:r w:rsidRPr="00FB646C">
        <w:rPr>
          <w:rFonts w:ascii="Tahoma" w:hAnsi="Tahoma" w:cs="Tahoma"/>
          <w:noProof/>
          <w:sz w:val="22"/>
          <w:szCs w:val="24"/>
        </w:rPr>
        <w:t>. Jakarta: Balai Pustaka, 1999.</w:t>
      </w:r>
    </w:p>
    <w:p w14:paraId="67D39FD9" w14:textId="77777777" w:rsidR="00FB646C" w:rsidRPr="00FB646C" w:rsidRDefault="00FB646C" w:rsidP="00CB0729">
      <w:pPr>
        <w:widowControl w:val="0"/>
        <w:autoSpaceDE w:val="0"/>
        <w:autoSpaceDN w:val="0"/>
        <w:adjustRightInd w:val="0"/>
        <w:ind w:left="1276" w:hanging="709"/>
        <w:jc w:val="both"/>
        <w:rPr>
          <w:rFonts w:ascii="Tahoma" w:hAnsi="Tahoma" w:cs="Tahoma"/>
          <w:noProof/>
          <w:sz w:val="22"/>
          <w:szCs w:val="24"/>
        </w:rPr>
      </w:pPr>
      <w:r w:rsidRPr="00FB646C">
        <w:rPr>
          <w:rFonts w:ascii="Tahoma" w:hAnsi="Tahoma" w:cs="Tahoma"/>
          <w:noProof/>
          <w:sz w:val="22"/>
          <w:szCs w:val="24"/>
        </w:rPr>
        <w:t xml:space="preserve">Sugiyono. </w:t>
      </w:r>
      <w:r w:rsidRPr="00FB646C">
        <w:rPr>
          <w:rFonts w:ascii="Tahoma" w:hAnsi="Tahoma" w:cs="Tahoma"/>
          <w:i/>
          <w:iCs/>
          <w:noProof/>
          <w:sz w:val="22"/>
          <w:szCs w:val="24"/>
        </w:rPr>
        <w:t>Metode Penelitian Kuantitatif Kualitatif Dan R &amp; D</w:t>
      </w:r>
      <w:r w:rsidRPr="00FB646C">
        <w:rPr>
          <w:rFonts w:ascii="Tahoma" w:hAnsi="Tahoma" w:cs="Tahoma"/>
          <w:noProof/>
          <w:sz w:val="22"/>
          <w:szCs w:val="24"/>
        </w:rPr>
        <w:t>. Bandung: Alfabeta, 2013.</w:t>
      </w:r>
    </w:p>
    <w:p w14:paraId="3CA83168" w14:textId="77777777" w:rsidR="00FB646C" w:rsidRPr="00FB646C" w:rsidRDefault="00FB646C" w:rsidP="00CB0729">
      <w:pPr>
        <w:widowControl w:val="0"/>
        <w:autoSpaceDE w:val="0"/>
        <w:autoSpaceDN w:val="0"/>
        <w:adjustRightInd w:val="0"/>
        <w:ind w:left="1276" w:hanging="709"/>
        <w:jc w:val="both"/>
        <w:rPr>
          <w:rFonts w:ascii="Tahoma" w:hAnsi="Tahoma" w:cs="Tahoma"/>
          <w:noProof/>
          <w:sz w:val="22"/>
          <w:szCs w:val="24"/>
        </w:rPr>
      </w:pPr>
      <w:r w:rsidRPr="00FB646C">
        <w:rPr>
          <w:rFonts w:ascii="Tahoma" w:hAnsi="Tahoma" w:cs="Tahoma"/>
          <w:noProof/>
          <w:sz w:val="22"/>
          <w:szCs w:val="24"/>
        </w:rPr>
        <w:t xml:space="preserve">Syamsuddien, Darsyaf Ibnu. </w:t>
      </w:r>
      <w:r w:rsidRPr="00FB646C">
        <w:rPr>
          <w:rFonts w:ascii="Tahoma" w:hAnsi="Tahoma" w:cs="Tahoma"/>
          <w:i/>
          <w:iCs/>
          <w:noProof/>
          <w:sz w:val="22"/>
          <w:szCs w:val="24"/>
        </w:rPr>
        <w:t>Darussalaam; Prototype Negeri Yang Damai</w:t>
      </w:r>
      <w:r w:rsidRPr="00FB646C">
        <w:rPr>
          <w:rFonts w:ascii="Tahoma" w:hAnsi="Tahoma" w:cs="Tahoma"/>
          <w:noProof/>
          <w:sz w:val="22"/>
          <w:szCs w:val="24"/>
        </w:rPr>
        <w:t>. Surabaya: Media Idaman Press, 1994.</w:t>
      </w:r>
    </w:p>
    <w:p w14:paraId="07C9D5F7" w14:textId="77777777" w:rsidR="00FB646C" w:rsidRPr="00FB646C" w:rsidRDefault="00FB646C" w:rsidP="00CB0729">
      <w:pPr>
        <w:widowControl w:val="0"/>
        <w:autoSpaceDE w:val="0"/>
        <w:autoSpaceDN w:val="0"/>
        <w:adjustRightInd w:val="0"/>
        <w:ind w:left="1276" w:hanging="709"/>
        <w:jc w:val="both"/>
        <w:rPr>
          <w:rFonts w:ascii="Tahoma" w:hAnsi="Tahoma" w:cs="Tahoma"/>
          <w:noProof/>
          <w:sz w:val="22"/>
          <w:szCs w:val="24"/>
        </w:rPr>
      </w:pPr>
      <w:r w:rsidRPr="00FB646C">
        <w:rPr>
          <w:rFonts w:ascii="Tahoma" w:hAnsi="Tahoma" w:cs="Tahoma"/>
          <w:noProof/>
          <w:sz w:val="22"/>
          <w:szCs w:val="24"/>
        </w:rPr>
        <w:t>Undang-Undang Nomor 22 Tahun 1999 Tentang Pemerintahan Daerah Pasal 107 ayat (1) huruf (a) (n.d.).</w:t>
      </w:r>
    </w:p>
    <w:p w14:paraId="65220E8A" w14:textId="77777777" w:rsidR="00FB646C" w:rsidRPr="00FB646C" w:rsidRDefault="00FB646C" w:rsidP="00CB0729">
      <w:pPr>
        <w:widowControl w:val="0"/>
        <w:autoSpaceDE w:val="0"/>
        <w:autoSpaceDN w:val="0"/>
        <w:adjustRightInd w:val="0"/>
        <w:ind w:left="1276" w:hanging="709"/>
        <w:jc w:val="both"/>
        <w:rPr>
          <w:rFonts w:ascii="Tahoma" w:hAnsi="Tahoma" w:cs="Tahoma"/>
          <w:noProof/>
          <w:sz w:val="22"/>
          <w:szCs w:val="24"/>
        </w:rPr>
      </w:pPr>
      <w:r w:rsidRPr="00FB646C">
        <w:rPr>
          <w:rFonts w:ascii="Tahoma" w:hAnsi="Tahoma" w:cs="Tahoma"/>
          <w:noProof/>
          <w:sz w:val="22"/>
          <w:szCs w:val="24"/>
        </w:rPr>
        <w:t>Undang-Undang Nomor 32 Tahun 2004 tentang Pemerintahan Daerah Pasal 213 ayat (3) (n.d.).</w:t>
      </w:r>
    </w:p>
    <w:p w14:paraId="6694AB9B" w14:textId="77777777" w:rsidR="00FB646C" w:rsidRPr="00FB646C" w:rsidRDefault="00FB646C" w:rsidP="00CB0729">
      <w:pPr>
        <w:widowControl w:val="0"/>
        <w:autoSpaceDE w:val="0"/>
        <w:autoSpaceDN w:val="0"/>
        <w:adjustRightInd w:val="0"/>
        <w:ind w:left="1276" w:hanging="709"/>
        <w:jc w:val="both"/>
        <w:rPr>
          <w:rFonts w:ascii="Tahoma" w:hAnsi="Tahoma" w:cs="Tahoma"/>
          <w:noProof/>
          <w:sz w:val="22"/>
        </w:rPr>
      </w:pPr>
      <w:r w:rsidRPr="00FB646C">
        <w:rPr>
          <w:rFonts w:ascii="Tahoma" w:hAnsi="Tahoma" w:cs="Tahoma"/>
          <w:noProof/>
          <w:sz w:val="22"/>
          <w:szCs w:val="24"/>
        </w:rPr>
        <w:t>Undang-undang Republik Indonesia Nomor 6 Tahun 2014 tentang Desa (2014).</w:t>
      </w:r>
    </w:p>
    <w:p w14:paraId="7232EECE" w14:textId="5D67759C" w:rsidR="005332CE" w:rsidRPr="00447718" w:rsidRDefault="00CA20E9" w:rsidP="00CA20E9">
      <w:pPr>
        <w:spacing w:line="276" w:lineRule="auto"/>
        <w:ind w:left="567" w:hanging="567"/>
        <w:jc w:val="both"/>
        <w:rPr>
          <w:rFonts w:asciiTheme="minorHAnsi" w:hAnsiTheme="minorHAnsi" w:cstheme="minorHAnsi"/>
          <w:color w:val="auto"/>
          <w:sz w:val="24"/>
          <w:szCs w:val="24"/>
          <w:lang w:val="id-ID"/>
        </w:rPr>
      </w:pPr>
      <w:r w:rsidRPr="00863F22">
        <w:rPr>
          <w:rFonts w:ascii="Tahoma" w:hAnsi="Tahoma" w:cs="Tahoma"/>
          <w:lang w:val="en-ID"/>
        </w:rPr>
        <w:fldChar w:fldCharType="end"/>
      </w:r>
    </w:p>
    <w:sectPr w:rsidR="005332CE" w:rsidRPr="00447718" w:rsidSect="0013683B">
      <w:headerReference w:type="default" r:id="rId12"/>
      <w:footerReference w:type="default" r:id="rId13"/>
      <w:pgSz w:w="11906" w:h="16838" w:code="9"/>
      <w:pgMar w:top="1985" w:right="1021" w:bottom="1588" w:left="1418" w:header="709" w:footer="709" w:gutter="0"/>
      <w:pgNumType w:start="10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3FB318" w14:textId="77777777" w:rsidR="007F2061" w:rsidRDefault="007F2061" w:rsidP="005332CE">
      <w:r>
        <w:separator/>
      </w:r>
    </w:p>
  </w:endnote>
  <w:endnote w:type="continuationSeparator" w:id="0">
    <w:p w14:paraId="7E01ADD6" w14:textId="77777777" w:rsidR="007F2061" w:rsidRDefault="007F2061" w:rsidP="00533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Garamond-Identity-H">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1712192"/>
      <w:docPartObj>
        <w:docPartGallery w:val="Page Numbers (Bottom of Page)"/>
        <w:docPartUnique/>
      </w:docPartObj>
    </w:sdtPr>
    <w:sdtEndPr>
      <w:rPr>
        <w:noProof/>
      </w:rPr>
    </w:sdtEndPr>
    <w:sdtContent>
      <w:p w14:paraId="2D621E9A" w14:textId="2591D08D" w:rsidR="00F27440" w:rsidRDefault="00CA20E9">
        <w:pPr>
          <w:pStyle w:val="Footer"/>
          <w:jc w:val="right"/>
        </w:pPr>
        <w:r>
          <w:t>1</w:t>
        </w:r>
      </w:p>
    </w:sdtContent>
  </w:sdt>
  <w:p w14:paraId="283CC83F" w14:textId="77777777" w:rsidR="00F27440" w:rsidRDefault="00F274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C1BBE" w14:textId="77777777" w:rsidR="007F2061" w:rsidRDefault="007F2061" w:rsidP="005332CE">
      <w:r>
        <w:separator/>
      </w:r>
    </w:p>
  </w:footnote>
  <w:footnote w:type="continuationSeparator" w:id="0">
    <w:p w14:paraId="770295FE" w14:textId="77777777" w:rsidR="007F2061" w:rsidRDefault="007F2061" w:rsidP="005332CE">
      <w:r>
        <w:continuationSeparator/>
      </w:r>
    </w:p>
  </w:footnote>
  <w:footnote w:id="1">
    <w:p w14:paraId="24924F17" w14:textId="5F4F1C1B" w:rsidR="00B37AAC" w:rsidRPr="00B37AAC" w:rsidRDefault="00B37AAC" w:rsidP="00CB0729">
      <w:pPr>
        <w:pStyle w:val="FootnoteText"/>
        <w:jc w:val="both"/>
        <w:rPr>
          <w:lang w:val="id-ID"/>
        </w:rPr>
      </w:pPr>
      <w:r>
        <w:rPr>
          <w:rStyle w:val="FootnoteReference"/>
        </w:rPr>
        <w:footnoteRef/>
      </w:r>
      <w:r>
        <w:t xml:space="preserve"> </w:t>
      </w:r>
      <w:r>
        <w:fldChar w:fldCharType="begin" w:fldLock="1"/>
      </w:r>
      <w:r w:rsidR="005A757A">
        <w:instrText>ADDIN CSL_CITATION {"citationItems":[{"id":"ITEM-1","itemData":{"author":[{"dropping-particle":"","family":"Syari’ah","given":"Mahasiswa Pascasarjana IAIN Syekh Nurjati Cirebon Jurusan Ekonomi","non-dropping-particle":"","parse-names":false,"suffix":""}],"id":"ITEM-1","issued":{"date-parts":[["0"]]},"title":"No Title","type":"article-journal"},"uris":["http://www.mendeley.com/documents/?uuid=991d5253-71f8-41f6-9f50-289cbaaf66d2"]}],"mendeley":{"formattedCitation":"Mahasiswa Pascasarjana IAIN Syekh Nurjati Cirebon Jurusan Ekonomi Syari’ah, “No Title,” n.d.","plainTextFormattedCitation":"Mahasiswa Pascasarjana IAIN Syekh Nurjati Cirebon Jurusan Ekonomi Syari’ah, “No Title,” n.d.","previouslyFormattedCitation":"Mahasiswa Pascasarjana IAIN Syekh Nurjati Cirebon Jurusan Ekonomi Syari’ah, “No Title,” n.d."},"properties":{"noteIndex":1},"schema":"https://github.com/citation-style-language/schema/raw/master/csl-citation.json"}</w:instrText>
      </w:r>
      <w:r>
        <w:fldChar w:fldCharType="separate"/>
      </w:r>
      <w:r w:rsidR="005A757A" w:rsidRPr="005A757A">
        <w:rPr>
          <w:noProof/>
        </w:rPr>
        <w:t>Mahasiswa Pascasarjana IAIN Syekh Nurjati Cirebon Jurusan Ekonomi Syari’ah</w:t>
      </w:r>
      <w:r>
        <w:fldChar w:fldCharType="end"/>
      </w:r>
    </w:p>
  </w:footnote>
  <w:footnote w:id="2">
    <w:p w14:paraId="5D8CE80D" w14:textId="044065A8" w:rsidR="00ED3ABD" w:rsidRPr="00CE1978" w:rsidRDefault="00ED3ABD" w:rsidP="00CB0729">
      <w:pPr>
        <w:pStyle w:val="FootnoteText"/>
        <w:jc w:val="both"/>
        <w:rPr>
          <w:lang w:val="id-ID"/>
        </w:rPr>
      </w:pPr>
      <w:r>
        <w:rPr>
          <w:rStyle w:val="FootnoteReference"/>
        </w:rPr>
        <w:footnoteRef/>
      </w:r>
      <w:r>
        <w:t xml:space="preserve"> </w:t>
      </w:r>
      <w:r>
        <w:fldChar w:fldCharType="begin" w:fldLock="1"/>
      </w:r>
      <w:r>
        <w:instrText>ADDIN CSL_CITATION {"citationItems":[{"id":"ITEM-1","itemData":{"author":[{"dropping-particle":"","family":"Bahrein","given":"T Sugihen","non-dropping-particle":"","parse-names":false,"suffix":""}],"id":"ITEM-1","issued":{"date-parts":[["1997"]]},"number-of-pages":"51","publisher":"Balai Pustaka","publisher-place":"Jakarta","title":"Sosiologi Pedesaan","type":"book"},"uris":["http://www.mendeley.com/documents/?uuid=5a59e612-d561-489d-a1c9-8cf93a48b5b8"]}],"mendeley":{"formattedCitation":"T Sugihen Bahrein, &lt;i&gt;Sosiologi Pedesaan&lt;/i&gt; (Jakarta: Balai Pustaka, 1997).","plainTextFormattedCitation":"T Sugihen Bahrein, Sosiologi Pedesaan (Jakarta: Balai Pustaka, 1997).","previouslyFormattedCitation":"T Sugihen Bahrein, &lt;i&gt;Sosiologi Pedesaan&lt;/i&gt; (Jakarta: Balai Pustaka, 1997)."},"properties":{"noteIndex":2},"schema":"https://github.com/citation-style-language/schema/raw/master/csl-citation.json"}</w:instrText>
      </w:r>
      <w:r>
        <w:fldChar w:fldCharType="separate"/>
      </w:r>
      <w:r w:rsidRPr="00ED3ABD">
        <w:rPr>
          <w:noProof/>
        </w:rPr>
        <w:t xml:space="preserve">T Sugihen Bahrein, </w:t>
      </w:r>
      <w:r w:rsidRPr="00ED3ABD">
        <w:rPr>
          <w:i/>
          <w:noProof/>
        </w:rPr>
        <w:t>Sosiologi Pedesaan</w:t>
      </w:r>
      <w:r w:rsidRPr="00ED3ABD">
        <w:rPr>
          <w:noProof/>
        </w:rPr>
        <w:t xml:space="preserve"> (Jakarta: Balai Pustaka, 1997).</w:t>
      </w:r>
      <w:r>
        <w:fldChar w:fldCharType="end"/>
      </w:r>
      <w:r w:rsidR="00CE1978">
        <w:rPr>
          <w:lang w:val="id-ID"/>
        </w:rPr>
        <w:t>51</w:t>
      </w:r>
    </w:p>
  </w:footnote>
  <w:footnote w:id="3">
    <w:p w14:paraId="2531F5EC" w14:textId="0731FC94" w:rsidR="00ED3ABD" w:rsidRPr="00ED3ABD" w:rsidRDefault="00ED3ABD" w:rsidP="00CB0729">
      <w:pPr>
        <w:pStyle w:val="FootnoteText"/>
        <w:jc w:val="both"/>
        <w:rPr>
          <w:lang w:val="id-ID"/>
        </w:rPr>
      </w:pPr>
      <w:r>
        <w:rPr>
          <w:rStyle w:val="FootnoteReference"/>
        </w:rPr>
        <w:footnoteRef/>
      </w:r>
      <w:r>
        <w:t xml:space="preserve"> </w:t>
      </w:r>
      <w:r>
        <w:fldChar w:fldCharType="begin" w:fldLock="1"/>
      </w:r>
      <w:r w:rsidR="00CE1978">
        <w:instrText>ADDIN CSL_CITATION {"citationItems":[{"id":"ITEM-1","itemData":{"author":[{"dropping-particle":"","family":"Herlina","given":"","non-dropping-particle":"","parse-names":false,"suffix":""}],"id":"ITEM-1","issued":{"date-parts":[["2012"]]},"publisher":"Universitas Islam Negeri Sultan Syarif Kasim","title":"Kontribusi Badan Usaha Milik Desa (BUMDES) Dalam Pemenuhan Kehidupan Ekonomi Masyarakat Ditinjau Menurut Ekonomi Islam (Studi Di Desa Pekan Tua Kecamatan Kempas Kabupaten Indragiri Hilir)","type":"thesis"},"uris":["http://www.mendeley.com/documents/?uuid=9db595a7-9da5-47ce-baa1-405e63e43c7d"]}],"mendeley":{"formattedCitation":"Herlina, “Kontribusi Badan Usaha Milik Desa (BUMDES) Dalam Pemenuhan Kehidupan Ekonomi Masyarakat Ditinjau Menurut Ekonomi Islam (Studi Di Desa Pekan Tua Kecamatan Kempas Kabupaten Indragiri Hilir)” (Universitas Islam Negeri Sultan Syarif Kasim, 2012).","plainTextFormattedCitation":"Herlina, “Kontribusi Badan Usaha Milik Desa (BUMDES) Dalam Pemenuhan Kehidupan Ekonomi Masyarakat Ditinjau Menurut Ekonomi Islam (Studi Di Desa Pekan Tua Kecamatan Kempas Kabupaten Indragiri Hilir)” (Universitas Islam Negeri Sultan Syarif Kasim, 2012).","previouslyFormattedCitation":"Herlina, “Kontribusi Badan Usaha Milik Desa (BUMDES) Dalam Pemenuhan Kehidupan Ekonomi Masyarakat Ditinjau Menurut Ekonomi Islam (Studi Di Desa Pekan Tua Kecamatan Kempas Kabupaten Indragiri Hilir)” (Universitas Islam Negeri Sultan Syarif Kasim, 2012)."},"properties":{"noteIndex":3},"schema":"https://github.com/citation-style-language/schema/raw/master/csl-citation.json"}</w:instrText>
      </w:r>
      <w:r>
        <w:fldChar w:fldCharType="separate"/>
      </w:r>
      <w:r w:rsidRPr="00ED3ABD">
        <w:rPr>
          <w:noProof/>
        </w:rPr>
        <w:t>Herlina, “Kontribusi Badan Usaha Milik Desa (BUMDES) Dalam Pemenuhan Kehidupan Ekonomi Masyarakat Ditinjau Menurut Ekonomi Islam (Studi Di Desa Pekan Tua Kecamatan Kempas Kabupaten Indragiri Hilir)” (Universitas Islam Negeri Sultan Syarif Kasim, 2012).</w:t>
      </w:r>
      <w:r>
        <w:fldChar w:fldCharType="end"/>
      </w:r>
    </w:p>
  </w:footnote>
  <w:footnote w:id="4">
    <w:p w14:paraId="0320AB5D" w14:textId="10684058" w:rsidR="00CE1978" w:rsidRPr="00CE1978" w:rsidRDefault="00CE1978" w:rsidP="00CB0729">
      <w:pPr>
        <w:pStyle w:val="FootnoteText"/>
        <w:jc w:val="both"/>
        <w:rPr>
          <w:lang w:val="id-ID"/>
        </w:rPr>
      </w:pPr>
      <w:r>
        <w:rPr>
          <w:rStyle w:val="FootnoteReference"/>
        </w:rPr>
        <w:footnoteRef/>
      </w:r>
      <w:r>
        <w:t xml:space="preserve"> </w:t>
      </w:r>
      <w:r>
        <w:fldChar w:fldCharType="begin" w:fldLock="1"/>
      </w:r>
      <w:r w:rsidR="00643EE1">
        <w:instrText>ADDIN CSL_CITATION {"citationItems":[{"id":"ITEM-1","itemData":{"author":[{"dropping-particle":"","family":"Sugiyono","given":"","non-dropping-particle":"","parse-names":false,"suffix":""}],"id":"ITEM-1","issued":{"date-parts":[["2013"]]},"number-of-pages":"1-2","publisher":"Alfabeta","publisher-place":"Bandung","title":"Metode Penelitian Kuantitatif Kualitatif dan R &amp; D","type":"book"},"uris":["http://www.mendeley.com/documents/?uuid=f43280cc-5156-4121-8074-511524cee9ae"]}],"mendeley":{"formattedCitation":"Sugiyono, &lt;i&gt;Metode Penelitian Kuantitatif Kualitatif Dan R &amp; D&lt;/i&gt; (Bandung: Alfabeta, 2013).","plainTextFormattedCitation":"Sugiyono, Metode Penelitian Kuantitatif Kualitatif Dan R &amp; D (Bandung: Alfabeta, 2013).","previouslyFormattedCitation":"Sugiyono, &lt;i&gt;Metode Penelitian Kuantitatif Kualitatif Dan R &amp; D&lt;/i&gt; (Bandung: Alfabeta, 2013)."},"properties":{"noteIndex":4},"schema":"https://github.com/citation-style-language/schema/raw/master/csl-citation.json"}</w:instrText>
      </w:r>
      <w:r>
        <w:fldChar w:fldCharType="separate"/>
      </w:r>
      <w:r w:rsidRPr="00CE1978">
        <w:rPr>
          <w:noProof/>
        </w:rPr>
        <w:t xml:space="preserve">Sugiyono, </w:t>
      </w:r>
      <w:r w:rsidRPr="00CE1978">
        <w:rPr>
          <w:i/>
          <w:noProof/>
        </w:rPr>
        <w:t>Metode Penelitian Kuantitatif Kualitatif Dan R &amp; D</w:t>
      </w:r>
      <w:r w:rsidRPr="00CE1978">
        <w:rPr>
          <w:noProof/>
        </w:rPr>
        <w:t xml:space="preserve"> (Bandung: Alfabeta, 2013).</w:t>
      </w:r>
      <w:r>
        <w:fldChar w:fldCharType="end"/>
      </w:r>
      <w:r>
        <w:rPr>
          <w:lang w:val="id-ID"/>
        </w:rPr>
        <w:t>1-2</w:t>
      </w:r>
    </w:p>
  </w:footnote>
  <w:footnote w:id="5">
    <w:p w14:paraId="117D0406" w14:textId="272F522D" w:rsidR="00CE1978" w:rsidRPr="00CE1978" w:rsidRDefault="00CE1978" w:rsidP="00CB0729">
      <w:pPr>
        <w:pStyle w:val="FootnoteText"/>
        <w:jc w:val="both"/>
        <w:rPr>
          <w:lang w:val="id-ID"/>
        </w:rPr>
      </w:pPr>
      <w:r>
        <w:rPr>
          <w:rStyle w:val="FootnoteReference"/>
        </w:rPr>
        <w:footnoteRef/>
      </w:r>
      <w:r>
        <w:t xml:space="preserve"> </w:t>
      </w:r>
      <w:r>
        <w:fldChar w:fldCharType="begin" w:fldLock="1"/>
      </w:r>
      <w:r>
        <w:instrText>ADDIN CSL_CITATION {"citationItems":[{"id":"ITEM-1","itemData":{"author":[{"dropping-particle":"","family":"Barrett","given":"Al","non-dropping-particle":"","parse-names":false,"suffix":""}],"id":"ITEM-1","issued":{"date-parts":[["2013"]]},"number-of-pages":"2","publisher":"Birmingham Vicar Of Hodge Hill Church","publisher-place":"Birmingham","title":"Asset-Based Community Development: A Theological Reflection","type":"book"},"uris":["http://www.mendeley.com/documents/?uuid=e3ddc45d-289a-4e70-91a1-e0c9ed887c3d"]}],"mendeley":{"formattedCitation":"Al Barrett, &lt;i&gt;Asset-Based Community Development: A Theological Reflection&lt;/i&gt; (Birmingham: Birmingham Vicar Of Hodge Hill Church, 2013).","plainTextFormattedCitation":"Al Barrett, Asset-Based Community Development: A Theological Reflection (Birmingham: Birmingham Vicar Of Hodge Hill Church, 2013).","previouslyFormattedCitation":"Al Barrett, &lt;i&gt;Asset-Based Community Development: A Theological Reflection&lt;/i&gt; (Birmingham: Birmingham Vicar Of Hodge Hill Church, 2013)."},"properties":{"noteIndex":5},"schema":"https://github.com/citation-style-language/schema/raw/master/csl-citation.json"}</w:instrText>
      </w:r>
      <w:r>
        <w:fldChar w:fldCharType="separate"/>
      </w:r>
      <w:r w:rsidRPr="00CE1978">
        <w:rPr>
          <w:noProof/>
        </w:rPr>
        <w:t xml:space="preserve">Al Barrett, </w:t>
      </w:r>
      <w:r w:rsidRPr="00CE1978">
        <w:rPr>
          <w:i/>
          <w:noProof/>
        </w:rPr>
        <w:t>Asset-Based Community Development: A Theological Reflection</w:t>
      </w:r>
      <w:r w:rsidRPr="00CE1978">
        <w:rPr>
          <w:noProof/>
        </w:rPr>
        <w:t xml:space="preserve"> (Birmingham: Birmingham Vicar Of Hodge Hill Church, 2013).</w:t>
      </w:r>
      <w:r>
        <w:fldChar w:fldCharType="end"/>
      </w:r>
      <w:r>
        <w:rPr>
          <w:lang w:val="id-ID"/>
        </w:rPr>
        <w:t>2</w:t>
      </w:r>
    </w:p>
  </w:footnote>
  <w:footnote w:id="6">
    <w:p w14:paraId="75C3199D" w14:textId="2D834842" w:rsidR="00643EE1" w:rsidRPr="00643EE1" w:rsidRDefault="00643EE1" w:rsidP="00CB0729">
      <w:pPr>
        <w:pStyle w:val="FootnoteText"/>
        <w:jc w:val="both"/>
        <w:rPr>
          <w:lang w:val="id-ID"/>
        </w:rPr>
      </w:pPr>
      <w:r>
        <w:rPr>
          <w:rStyle w:val="FootnoteReference"/>
        </w:rPr>
        <w:footnoteRef/>
      </w:r>
      <w:r>
        <w:t xml:space="preserve"> </w:t>
      </w:r>
      <w:r>
        <w:fldChar w:fldCharType="begin" w:fldLock="1"/>
      </w:r>
      <w:r>
        <w:instrText>ADDIN CSL_CITATION {"citationItems":[{"id":"ITEM-1","itemData":{"author":[{"dropping-particle":"","family":"Syamsuddien","given":"Darsyaf Ibnu","non-dropping-particle":"","parse-names":false,"suffix":""}],"id":"ITEM-1","issued":{"date-parts":[["1994"]]},"number-of-pages":"66-68","publisher":"Media Idaman Press","publisher-place":"Surabaya","title":"Darussalaam; Prototype Negeri Yang Damai","type":"book"},"uris":["http://www.mendeley.com/documents/?uuid=0b1bd3f0-e866-4b1a-8be0-7ebc474bf910"]}],"mendeley":{"formattedCitation":"Darsyaf Ibnu Syamsuddien, &lt;i&gt;Darussalaam; Prototype Negeri Yang Damai&lt;/i&gt; (Surabaya: Media Idaman Press, 1994).","plainTextFormattedCitation":"Darsyaf Ibnu Syamsuddien, Darussalaam; Prototype Negeri Yang Damai (Surabaya: Media Idaman Press, 1994).","previouslyFormattedCitation":"Darsyaf Ibnu Syamsuddien, &lt;i&gt;Darussalaam; Prototype Negeri Yang Damai&lt;/i&gt; (Surabaya: Media Idaman Press, 1994)."},"properties":{"noteIndex":6},"schema":"https://github.com/citation-style-language/schema/raw/master/csl-citation.json"}</w:instrText>
      </w:r>
      <w:r>
        <w:fldChar w:fldCharType="separate"/>
      </w:r>
      <w:r w:rsidRPr="00643EE1">
        <w:rPr>
          <w:noProof/>
        </w:rPr>
        <w:t xml:space="preserve">Darsyaf Ibnu Syamsuddien, </w:t>
      </w:r>
      <w:r w:rsidRPr="00643EE1">
        <w:rPr>
          <w:i/>
          <w:noProof/>
        </w:rPr>
        <w:t>Darussalaam; Prototype Negeri Yang Damai</w:t>
      </w:r>
      <w:r w:rsidRPr="00643EE1">
        <w:rPr>
          <w:noProof/>
        </w:rPr>
        <w:t xml:space="preserve"> (Surabaya: Media Idaman Press, 1994).</w:t>
      </w:r>
      <w:r>
        <w:fldChar w:fldCharType="end"/>
      </w:r>
      <w:r>
        <w:rPr>
          <w:lang w:val="id-ID"/>
        </w:rPr>
        <w:t xml:space="preserve"> 66-68</w:t>
      </w:r>
    </w:p>
  </w:footnote>
  <w:footnote w:id="7">
    <w:p w14:paraId="13A4705B" w14:textId="74A1973E" w:rsidR="00643EE1" w:rsidRPr="00B37AAC" w:rsidRDefault="00643EE1" w:rsidP="00CB0729">
      <w:pPr>
        <w:pStyle w:val="FootnoteText"/>
        <w:jc w:val="both"/>
        <w:rPr>
          <w:lang w:val="id-ID"/>
        </w:rPr>
      </w:pPr>
      <w:r>
        <w:rPr>
          <w:rStyle w:val="FootnoteReference"/>
        </w:rPr>
        <w:footnoteRef/>
      </w:r>
      <w:r>
        <w:t xml:space="preserve"> </w:t>
      </w:r>
      <w:r>
        <w:fldChar w:fldCharType="begin" w:fldLock="1"/>
      </w:r>
      <w:r w:rsidR="00B37AAC">
        <w:instrText>ADDIN CSL_CITATION {"citationItems":[{"id":"ITEM-1","itemData":{"author":[{"dropping-particle":"","family":"Basri","given":"Ikhwan Abidin","non-dropping-particle":"","parse-names":false,"suffix":""}],"id":"ITEM-1","issued":{"date-parts":[["2005"]]},"number-of-pages":"85-87","publisher":"Gema Insani Press","publisher-place":"Jakarta","title":"Islam dan Pembngunan Ekonomi","type":"book"},"uris":["http://www.mendeley.com/documents/?uuid=0d8218a5-daa1-4b1f-84ea-7501b0ea560b"]}],"mendeley":{"formattedCitation":"Ikhwan Abidin Basri, &lt;i&gt;Islam Dan Pembngunan Ekonomi&lt;/i&gt; (Jakarta: Gema Insani Press, 2005).","plainTextFormattedCitation":"Ikhwan Abidin Basri, Islam Dan Pembngunan Ekonomi (Jakarta: Gema Insani Press, 2005).","previouslyFormattedCitation":"Ikhwan Abidin Basri, &lt;i&gt;Islam Dan Pembngunan Ekonomi&lt;/i&gt; (Jakarta: Gema Insani Press, 2005)."},"properties":{"noteIndex":7},"schema":"https://github.com/citation-style-language/schema/raw/master/csl-citation.json"}</w:instrText>
      </w:r>
      <w:r>
        <w:fldChar w:fldCharType="separate"/>
      </w:r>
      <w:r w:rsidRPr="00643EE1">
        <w:rPr>
          <w:noProof/>
        </w:rPr>
        <w:t xml:space="preserve">Ikhwan Abidin Basri, </w:t>
      </w:r>
      <w:r w:rsidRPr="00643EE1">
        <w:rPr>
          <w:i/>
          <w:noProof/>
        </w:rPr>
        <w:t>Islam Dan Pembngunan Ekonomi</w:t>
      </w:r>
      <w:r w:rsidRPr="00643EE1">
        <w:rPr>
          <w:noProof/>
        </w:rPr>
        <w:t xml:space="preserve"> (Jakarta: Gema Insani Press, 2005).</w:t>
      </w:r>
      <w:r>
        <w:fldChar w:fldCharType="end"/>
      </w:r>
      <w:r w:rsidR="00B37AAC">
        <w:rPr>
          <w:lang w:val="id-ID"/>
        </w:rPr>
        <w:t xml:space="preserve"> 85-87</w:t>
      </w:r>
    </w:p>
  </w:footnote>
  <w:footnote w:id="8">
    <w:p w14:paraId="5E2BB67E" w14:textId="61447109" w:rsidR="00B37AAC" w:rsidRPr="00B37AAC" w:rsidRDefault="00B37AAC" w:rsidP="00CB0729">
      <w:pPr>
        <w:pStyle w:val="FootnoteText"/>
        <w:jc w:val="both"/>
        <w:rPr>
          <w:lang w:val="id-ID"/>
        </w:rPr>
      </w:pPr>
      <w:r>
        <w:rPr>
          <w:rStyle w:val="FootnoteReference"/>
        </w:rPr>
        <w:footnoteRef/>
      </w:r>
      <w:r>
        <w:t xml:space="preserve"> </w:t>
      </w:r>
      <w:r>
        <w:fldChar w:fldCharType="begin" w:fldLock="1"/>
      </w:r>
      <w:r>
        <w:instrText>ADDIN CSL_CITATION {"citationItems":[{"id":"ITEM-1","itemData":{"author":[{"dropping-particle":"","family":"Nordhaus","given":"Paul A. Samuelson dan William D.","non-dropping-particle":"","parse-names":false,"suffix":""}],"edition":"12","id":"ITEM-1","issued":{"date-parts":[["1989"]]},"number-of-pages":"29-30","publisher":"Erlangga","publisher-place":"Jakarta","title":"Ekonomi","type":"book"},"uris":["http://www.mendeley.com/documents/?uuid=ec00a6d3-042c-4a7b-a819-bd04df4fff11"]}],"mendeley":{"formattedCitation":"Paul A. Samuelson dan William D. Nordhaus, &lt;i&gt;Ekonomi&lt;/i&gt;, 12th ed. (Jakarta: Erlangga, 1989).","plainTextFormattedCitation":"Paul A. Samuelson dan William D. Nordhaus, Ekonomi, 12th ed. (Jakarta: Erlangga, 1989).","previouslyFormattedCitation":"Paul A. Samuelson dan William D. Nordhaus, &lt;i&gt;Ekonomi&lt;/i&gt;, 12th ed. (Jakarta: Erlangga, 1989)."},"properties":{"noteIndex":8},"schema":"https://github.com/citation-style-language/schema/raw/master/csl-citation.json"}</w:instrText>
      </w:r>
      <w:r>
        <w:fldChar w:fldCharType="separate"/>
      </w:r>
      <w:r w:rsidRPr="00B37AAC">
        <w:rPr>
          <w:noProof/>
        </w:rPr>
        <w:t xml:space="preserve">Paul A. Samuelson dan William D. Nordhaus, </w:t>
      </w:r>
      <w:r w:rsidRPr="00B37AAC">
        <w:rPr>
          <w:i/>
          <w:noProof/>
        </w:rPr>
        <w:t>Ekonomi</w:t>
      </w:r>
      <w:r w:rsidRPr="00B37AAC">
        <w:rPr>
          <w:noProof/>
        </w:rPr>
        <w:t>, 12th ed. (Jakarta: Erlangga, 1989).</w:t>
      </w:r>
      <w:r>
        <w:fldChar w:fldCharType="end"/>
      </w:r>
      <w:r>
        <w:rPr>
          <w:lang w:val="id-ID"/>
        </w:rPr>
        <w:t xml:space="preserve"> 29-30</w:t>
      </w:r>
    </w:p>
  </w:footnote>
  <w:footnote w:id="9">
    <w:p w14:paraId="580C4A57" w14:textId="75549DA4" w:rsidR="00B37AAC" w:rsidRPr="00B37AAC" w:rsidRDefault="00B37AAC" w:rsidP="00CB0729">
      <w:pPr>
        <w:pStyle w:val="FootnoteText"/>
        <w:jc w:val="both"/>
        <w:rPr>
          <w:lang w:val="id-ID"/>
        </w:rPr>
      </w:pPr>
      <w:r>
        <w:rPr>
          <w:rStyle w:val="FootnoteReference"/>
        </w:rPr>
        <w:footnoteRef/>
      </w:r>
      <w:r>
        <w:t xml:space="preserve"> </w:t>
      </w:r>
      <w:r>
        <w:fldChar w:fldCharType="begin" w:fldLock="1"/>
      </w:r>
      <w:r>
        <w:instrText>ADDIN CSL_CITATION {"citationItems":[{"id":"ITEM-1","itemData":{"author":[{"dropping-particle":"","family":"Poerwadarminto","given":"W.J.S.","non-dropping-particle":"","parse-names":false,"suffix":""}],"id":"ITEM-1","issued":{"date-parts":[["1999"]]},"number-of-pages":"887","publisher":"Balai Pustaka","publisher-place":"Jakarta","title":"Kamus Umum Bahasa Indonesia","type":"book"},"uris":["http://www.mendeley.com/documents/?uuid=a0548881-68cf-4606-af71-b14638795506"]}],"mendeley":{"formattedCitation":"W.J.S. Poerwadarminto, &lt;i&gt;Kamus Umum Bahasa Indonesia&lt;/i&gt; (Jakarta: Balai Pustaka, 1999).","plainTextFormattedCitation":"W.J.S. Poerwadarminto, Kamus Umum Bahasa Indonesia (Jakarta: Balai Pustaka, 1999).","previouslyFormattedCitation":"W.J.S. Poerwadarminto, &lt;i&gt;Kamus Umum Bahasa Indonesia&lt;/i&gt; (Jakarta: Balai Pustaka, 1999)."},"properties":{"noteIndex":9},"schema":"https://github.com/citation-style-language/schema/raw/master/csl-citation.json"}</w:instrText>
      </w:r>
      <w:r>
        <w:fldChar w:fldCharType="separate"/>
      </w:r>
      <w:r w:rsidRPr="00B37AAC">
        <w:rPr>
          <w:noProof/>
        </w:rPr>
        <w:t xml:space="preserve">W.J.S. Poerwadarminto, </w:t>
      </w:r>
      <w:r w:rsidRPr="00B37AAC">
        <w:rPr>
          <w:i/>
          <w:noProof/>
        </w:rPr>
        <w:t>Kamus Umum Bahasa Indonesia</w:t>
      </w:r>
      <w:r w:rsidRPr="00B37AAC">
        <w:rPr>
          <w:noProof/>
        </w:rPr>
        <w:t xml:space="preserve"> (Jakarta: Balai Pustaka, 1999).</w:t>
      </w:r>
      <w:r>
        <w:fldChar w:fldCharType="end"/>
      </w:r>
      <w:r>
        <w:rPr>
          <w:lang w:val="id-ID"/>
        </w:rPr>
        <w:t xml:space="preserve"> 887</w:t>
      </w:r>
    </w:p>
  </w:footnote>
  <w:footnote w:id="10">
    <w:p w14:paraId="1DE8B214" w14:textId="6284BE10" w:rsidR="00B37AAC" w:rsidRPr="00B37AAC" w:rsidRDefault="00B37AAC" w:rsidP="00CB0729">
      <w:pPr>
        <w:pStyle w:val="FootnoteText"/>
        <w:jc w:val="both"/>
        <w:rPr>
          <w:lang w:val="id-ID"/>
        </w:rPr>
      </w:pPr>
      <w:r>
        <w:rPr>
          <w:rStyle w:val="FootnoteReference"/>
        </w:rPr>
        <w:footnoteRef/>
      </w:r>
      <w:r>
        <w:t xml:space="preserve"> </w:t>
      </w:r>
      <w:r>
        <w:fldChar w:fldCharType="begin" w:fldLock="1"/>
      </w:r>
      <w:r>
        <w:instrText>ADDIN CSL_CITATION {"citationItems":[{"id":"ITEM-1","itemData":{"author":[{"dropping-particle":"","family":"Fahrudin","given":"Adi","non-dropping-particle":"","parse-names":false,"suffix":""}],"id":"ITEM-1","issued":{"date-parts":[["2012"]]},"number-of-pages":"8","publisher":"Refika Aditama","publisher-place":"Bandung","title":"Pengantar Kesejahteraan Sosial","type":"book"},"uris":["http://www.mendeley.com/documents/?uuid=8950227f-e49b-4000-88be-ffdc079eaace"]}],"mendeley":{"formattedCitation":"Adi Fahrudin, &lt;i&gt;Pengantar Kesejahteraan Sosial&lt;/i&gt; (Bandung: Refika Aditama, 2012).","plainTextFormattedCitation":"Adi Fahrudin, Pengantar Kesejahteraan Sosial (Bandung: Refika Aditama, 2012).","previouslyFormattedCitation":"Adi Fahrudin, &lt;i&gt;Pengantar Kesejahteraan Sosial&lt;/i&gt; (Bandung: Refika Aditama, 2012)."},"properties":{"noteIndex":10},"schema":"https://github.com/citation-style-language/schema/raw/master/csl-citation.json"}</w:instrText>
      </w:r>
      <w:r>
        <w:fldChar w:fldCharType="separate"/>
      </w:r>
      <w:r w:rsidRPr="00B37AAC">
        <w:rPr>
          <w:noProof/>
        </w:rPr>
        <w:t xml:space="preserve">Adi Fahrudin, </w:t>
      </w:r>
      <w:r w:rsidRPr="00B37AAC">
        <w:rPr>
          <w:i/>
          <w:noProof/>
        </w:rPr>
        <w:t>Pengantar Kesejahteraan Sosial</w:t>
      </w:r>
      <w:r w:rsidRPr="00B37AAC">
        <w:rPr>
          <w:noProof/>
        </w:rPr>
        <w:t xml:space="preserve"> (Bandung: Refika Aditama, 2012).</w:t>
      </w:r>
      <w:r>
        <w:fldChar w:fldCharType="end"/>
      </w:r>
      <w:r>
        <w:rPr>
          <w:lang w:val="id-ID"/>
        </w:rPr>
        <w:t xml:space="preserve"> 8</w:t>
      </w:r>
    </w:p>
  </w:footnote>
  <w:footnote w:id="11">
    <w:p w14:paraId="53A9D20C" w14:textId="0799EB9A" w:rsidR="005A757A" w:rsidRPr="005A757A" w:rsidRDefault="005A757A" w:rsidP="00CB0729">
      <w:pPr>
        <w:pStyle w:val="FootnoteText"/>
        <w:jc w:val="both"/>
        <w:rPr>
          <w:lang w:val="id-ID"/>
        </w:rPr>
      </w:pPr>
      <w:r>
        <w:rPr>
          <w:rStyle w:val="FootnoteReference"/>
        </w:rPr>
        <w:footnoteRef/>
      </w:r>
      <w:r>
        <w:t xml:space="preserve"> </w:t>
      </w:r>
      <w:r>
        <w:fldChar w:fldCharType="begin" w:fldLock="1"/>
      </w:r>
      <w:r>
        <w:instrText>ADDIN CSL_CITATION {"citationItems":[{"id":"ITEM-1","itemData":{"id":"ITEM-1","issued":{"date-parts":[["0"]]},"title":"Undang-Undang Nomor 22 Tahun 1999 Tentang Pemerintahan Daerah Pasal 107 ayat (1) huruf (a)","type":"legislation"},"uris":["http://www.mendeley.com/documents/?uuid=e85700f9-bb96-48fe-9555-5f17ab1ffe41"]}],"mendeley":{"formattedCitation":"“Undang-Undang Nomor 22 Tahun 1999 Tentang Pemerintahan Daerah Pasal 107 Ayat (1) Huruf (A)” (n.d.).","plainTextFormattedCitation":"“Undang-Undang Nomor 22 Tahun 1999 Tentang Pemerintahan Daerah Pasal 107 Ayat (1) Huruf (A)” (n.d.).","previouslyFormattedCitation":"“Undang-Undang Nomor 22 Tahun 1999 Tentang Pemerintahan Daerah Pasal 107 Ayat (1) Huruf (A)” (n.d.)."},"properties":{"noteIndex":11},"schema":"https://github.com/citation-style-language/schema/raw/master/csl-citation.json"}</w:instrText>
      </w:r>
      <w:r>
        <w:fldChar w:fldCharType="separate"/>
      </w:r>
      <w:r w:rsidRPr="005A757A">
        <w:rPr>
          <w:noProof/>
        </w:rPr>
        <w:t>“Undang-Undang Nomor 22 Tahun 1999 Tentang Pemerintahan Daerah Pasal 107 Ayat (1) Huruf (A)” (n.d.).</w:t>
      </w:r>
      <w:r>
        <w:fldChar w:fldCharType="end"/>
      </w:r>
    </w:p>
  </w:footnote>
  <w:footnote w:id="12">
    <w:p w14:paraId="62A1E18B" w14:textId="55F4F4C3" w:rsidR="005A757A" w:rsidRPr="005A757A" w:rsidRDefault="005A757A" w:rsidP="00CB0729">
      <w:pPr>
        <w:pStyle w:val="FootnoteText"/>
        <w:jc w:val="both"/>
        <w:rPr>
          <w:lang w:val="id-ID"/>
        </w:rPr>
      </w:pPr>
      <w:r>
        <w:rPr>
          <w:rStyle w:val="FootnoteReference"/>
        </w:rPr>
        <w:footnoteRef/>
      </w:r>
      <w:r>
        <w:t xml:space="preserve"> </w:t>
      </w:r>
      <w:r>
        <w:fldChar w:fldCharType="begin" w:fldLock="1"/>
      </w:r>
      <w:r>
        <w:instrText>ADDIN CSL_CITATION {"citationItems":[{"id":"ITEM-1","itemData":{"id":"ITEM-1","issued":{"date-parts":[["0"]]},"title":"Undang-Undang Nomor 32 Tahun 2004 tentang Pemerintahan Daerah Pasal 213 ayat (3)","type":"legislation"},"uris":["http://www.mendeley.com/documents/?uuid=5da45e14-3a36-4e22-ac2a-dcb9c9cebc89"]}],"mendeley":{"formattedCitation":"“Undang-Undang Nomor 32 Tahun 2004 Tentang Pemerintahan Daerah Pasal 213 Ayat (3)” (n.d.).","plainTextFormattedCitation":"“Undang-Undang Nomor 32 Tahun 2004 Tentang Pemerintahan Daerah Pasal 213 Ayat (3)” (n.d.).","previouslyFormattedCitation":"“Undang-Undang Nomor 32 Tahun 2004 Tentang Pemerintahan Daerah Pasal 213 Ayat (3)” (n.d.)."},"properties":{"noteIndex":12},"schema":"https://github.com/citation-style-language/schema/raw/master/csl-citation.json"}</w:instrText>
      </w:r>
      <w:r>
        <w:fldChar w:fldCharType="separate"/>
      </w:r>
      <w:r w:rsidRPr="005A757A">
        <w:rPr>
          <w:noProof/>
        </w:rPr>
        <w:t>“Undang-Undang Nomor 32 Tahun 2004 Tentang Pemerintahan Daerah Pasal 213 Ayat (3)” (n.d.).</w:t>
      </w:r>
      <w:r>
        <w:fldChar w:fldCharType="end"/>
      </w:r>
    </w:p>
  </w:footnote>
  <w:footnote w:id="13">
    <w:p w14:paraId="79382328" w14:textId="2A398C1E" w:rsidR="005A757A" w:rsidRPr="005A757A" w:rsidRDefault="005A757A" w:rsidP="00CB0729">
      <w:pPr>
        <w:pStyle w:val="FootnoteText"/>
        <w:jc w:val="both"/>
        <w:rPr>
          <w:lang w:val="id-ID"/>
        </w:rPr>
      </w:pPr>
      <w:r>
        <w:rPr>
          <w:rStyle w:val="FootnoteReference"/>
        </w:rPr>
        <w:footnoteRef/>
      </w:r>
      <w:r>
        <w:t xml:space="preserve"> </w:t>
      </w:r>
      <w:r>
        <w:fldChar w:fldCharType="begin" w:fldLock="1"/>
      </w:r>
      <w:r>
        <w:instrText>ADDIN CSL_CITATION {"citationItems":[{"id":"ITEM-1","itemData":{"id":"ITEM-1","issued":{"date-parts":[["0"]]},"title":"Peraturan Menteri Dalam Negeri Nomor 39 Tahun 2010 Tentang Badan Usaha Milik Desa Pasal 1 ayat (6)","type":"legislation"},"uris":["http://www.mendeley.com/documents/?uuid=32888d41-c03a-4e62-b777-9dd88d0141a5"]}],"mendeley":{"formattedCitation":"“Peraturan Menteri Dalam Negeri Nomor 39 Tahun 2010 Tentang Badan Usaha Milik Desa Pasal 1 Ayat (6)” (n.d.).","plainTextFormattedCitation":"“Peraturan Menteri Dalam Negeri Nomor 39 Tahun 2010 Tentang Badan Usaha Milik Desa Pasal 1 Ayat (6)” (n.d.).","previouslyFormattedCitation":"“Peraturan Menteri Dalam Negeri Nomor 39 Tahun 2010 Tentang Badan Usaha Milik Desa Pasal 1 Ayat (6)” (n.d.)."},"properties":{"noteIndex":13},"schema":"https://github.com/citation-style-language/schema/raw/master/csl-citation.json"}</w:instrText>
      </w:r>
      <w:r>
        <w:fldChar w:fldCharType="separate"/>
      </w:r>
      <w:r w:rsidRPr="005A757A">
        <w:rPr>
          <w:noProof/>
        </w:rPr>
        <w:t>“Peraturan Menteri Dalam Negeri Nomor 39 Tahun 2010 Tentang Badan Usaha Milik Desa Pasal 1 Ayat (6)” (n.d.).</w:t>
      </w:r>
      <w:r>
        <w:fldChar w:fldCharType="end"/>
      </w:r>
    </w:p>
  </w:footnote>
  <w:footnote w:id="14">
    <w:p w14:paraId="16A4C2E1" w14:textId="15731D13" w:rsidR="005A757A" w:rsidRPr="005A757A" w:rsidRDefault="005A757A" w:rsidP="00CB0729">
      <w:pPr>
        <w:pStyle w:val="FootnoteText"/>
        <w:jc w:val="both"/>
        <w:rPr>
          <w:lang w:val="id-ID"/>
        </w:rPr>
      </w:pPr>
      <w:r>
        <w:rPr>
          <w:rStyle w:val="FootnoteReference"/>
        </w:rPr>
        <w:footnoteRef/>
      </w:r>
      <w:r>
        <w:t xml:space="preserve"> </w:t>
      </w:r>
      <w:r>
        <w:fldChar w:fldCharType="begin" w:fldLock="1"/>
      </w:r>
      <w:r>
        <w:instrText>ADDIN CSL_CITATION {"citationItems":[{"id":"ITEM-1","itemData":{"id":"ITEM-1","issued":{"date-parts":[["0"]]},"title":"Peraturan Pemerintah Nomor 72 Tahun 2005 Tentang Desa Pasal 78","type":"legislation"},"uris":["http://www.mendeley.com/documents/?uuid=f46249f8-48c8-4788-bdef-65864b23e57c"]}],"mendeley":{"formattedCitation":"“Peraturan Pemerintah Nomor 72 Tahun 2005 Tentang Desa Pasal 78” (n.d.).","plainTextFormattedCitation":"“Peraturan Pemerintah Nomor 72 Tahun 2005 Tentang Desa Pasal 78” (n.d.).","previouslyFormattedCitation":"“Peraturan Pemerintah Nomor 72 Tahun 2005 Tentang Desa Pasal 78” (n.d.)."},"properties":{"noteIndex":14},"schema":"https://github.com/citation-style-language/schema/raw/master/csl-citation.json"}</w:instrText>
      </w:r>
      <w:r>
        <w:fldChar w:fldCharType="separate"/>
      </w:r>
      <w:r w:rsidRPr="005A757A">
        <w:rPr>
          <w:noProof/>
        </w:rPr>
        <w:t>“Peraturan Pemerintah Nomor 72 Tahun 2005 Tentang Desa Pasal 78” (n.d.).</w:t>
      </w:r>
      <w:r>
        <w:fldChar w:fldCharType="end"/>
      </w:r>
    </w:p>
  </w:footnote>
  <w:footnote w:id="15">
    <w:p w14:paraId="4B832A43" w14:textId="45D02A5B" w:rsidR="005A757A" w:rsidRPr="005A757A" w:rsidRDefault="005A757A" w:rsidP="00CB0729">
      <w:pPr>
        <w:pStyle w:val="FootnoteText"/>
        <w:jc w:val="both"/>
        <w:rPr>
          <w:lang w:val="id-ID"/>
        </w:rPr>
      </w:pPr>
      <w:r>
        <w:rPr>
          <w:rStyle w:val="FootnoteReference"/>
        </w:rPr>
        <w:footnoteRef/>
      </w:r>
      <w:r>
        <w:t xml:space="preserve"> </w:t>
      </w:r>
      <w:r>
        <w:fldChar w:fldCharType="begin" w:fldLock="1"/>
      </w:r>
      <w:r w:rsidR="00274280">
        <w:instrText>ADDIN CSL_CITATION {"citationItems":[{"id":"ITEM-1","itemData":{"author":[{"dropping-particle":"","family":"Herry","given":"Kamaroesid","non-dropping-particle":"","parse-names":false,"suffix":""}],"id":"ITEM-1","issued":{"date-parts":[["2006"]]},"number-of-pages":"1","publisher":"Mitra Wacana Media","publisher-place":"Jakarta","title":"Tata Cara Pendirian dan Pengelolaan BUMDES","type":"book"},"uris":["http://www.mendeley.com/documents/?uuid=7ddf8eb5-0740-4d38-914b-3c67bb6002d4"]}],"mendeley":{"formattedCitation":"Kamaroesid Herry, &lt;i&gt;Tata Cara Pendirian Dan Pengelolaan BUMDES&lt;/i&gt; (Jakarta: Mitra Wacana Media, 2006).","plainTextFormattedCitation":"Kamaroesid Herry, Tata Cara Pendirian Dan Pengelolaan BUMDES (Jakarta: Mitra Wacana Media, 2006).","previouslyFormattedCitation":"Kamaroesid Herry, &lt;i&gt;Tata Cara Pendirian Dan Pengelolaan BUMDES&lt;/i&gt; (Jakarta: Mitra Wacana Media, 2006)."},"properties":{"noteIndex":15},"schema":"https://github.com/citation-style-language/schema/raw/master/csl-citation.json"}</w:instrText>
      </w:r>
      <w:r>
        <w:fldChar w:fldCharType="separate"/>
      </w:r>
      <w:r w:rsidRPr="005A757A">
        <w:rPr>
          <w:noProof/>
        </w:rPr>
        <w:t xml:space="preserve">Kamaroesid Herry, </w:t>
      </w:r>
      <w:r w:rsidRPr="005A757A">
        <w:rPr>
          <w:i/>
          <w:noProof/>
        </w:rPr>
        <w:t>Tata Cara Pendirian Dan Pengelolaan BUMDES</w:t>
      </w:r>
      <w:r w:rsidRPr="005A757A">
        <w:rPr>
          <w:noProof/>
        </w:rPr>
        <w:t xml:space="preserve"> (Jakarta: Mitra Wacana Media, 2006).</w:t>
      </w:r>
      <w:r>
        <w:fldChar w:fldCharType="end"/>
      </w:r>
      <w:r>
        <w:rPr>
          <w:lang w:val="id-ID"/>
        </w:rPr>
        <w:t xml:space="preserve"> 1</w:t>
      </w:r>
    </w:p>
  </w:footnote>
  <w:footnote w:id="16">
    <w:p w14:paraId="12A8BB92" w14:textId="04736B6D" w:rsidR="007B507C" w:rsidRPr="007B507C" w:rsidRDefault="007B507C" w:rsidP="00CB0729">
      <w:pPr>
        <w:pStyle w:val="FootnoteText"/>
        <w:jc w:val="both"/>
        <w:rPr>
          <w:lang w:val="id-ID"/>
        </w:rPr>
      </w:pPr>
      <w:r>
        <w:rPr>
          <w:rStyle w:val="FootnoteReference"/>
        </w:rPr>
        <w:footnoteRef/>
      </w:r>
      <w:r>
        <w:t xml:space="preserve"> </w:t>
      </w:r>
      <w:r>
        <w:fldChar w:fldCharType="begin" w:fldLock="1"/>
      </w:r>
      <w:r>
        <w:instrText>ADDIN CSL_CITATION {"citationItems":[{"id":"ITEM-1","itemData":{"author":[{"dropping-particle":"","family":"Departemen Agama","given":"","non-dropping-particle":"","parse-names":false,"suffix":""}],"id":"ITEM-1","issued":{"date-parts":[["2008"]]},"publisher":"Diponegoro","publisher-place":"Bandung","title":"Al Quran dan Terjemahnya","type":"book"},"uris":["http://www.mendeley.com/documents/?uuid=f51de5f9-6ec2-4d5d-a27d-8095ba778992"]}],"mendeley":{"formattedCitation":"Departemen Agama, &lt;i&gt;Al Quran Dan Terjemahnya&lt;/i&gt; (Bandung: Diponegoro, 2008).","plainTextFormattedCitation":"Departemen Agama, Al Quran Dan Terjemahnya (Bandung: Diponegoro, 2008).","previouslyFormattedCitation":"Departemen Agama, &lt;i&gt;Al Quran Dan Terjemahnya&lt;/i&gt; (Bandung: Diponegoro, 2008)."},"properties":{"noteIndex":17},"schema":"https://github.com/citation-style-language/schema/raw/master/csl-citation.json"}</w:instrText>
      </w:r>
      <w:r>
        <w:fldChar w:fldCharType="separate"/>
      </w:r>
      <w:r w:rsidRPr="007B507C">
        <w:rPr>
          <w:noProof/>
        </w:rPr>
        <w:t xml:space="preserve">Departemen Agama, </w:t>
      </w:r>
      <w:r w:rsidRPr="007B507C">
        <w:rPr>
          <w:i/>
          <w:noProof/>
        </w:rPr>
        <w:t>Al Quran Dan Terjemahnya</w:t>
      </w:r>
      <w:r w:rsidRPr="007B507C">
        <w:rPr>
          <w:noProof/>
        </w:rPr>
        <w:t xml:space="preserve"> (Bandung: Diponegoro, 2008).</w:t>
      </w:r>
      <w:r>
        <w:fldChar w:fldCharType="end"/>
      </w:r>
    </w:p>
  </w:footnote>
  <w:footnote w:id="17">
    <w:p w14:paraId="019D5EEF" w14:textId="7D2AECB9" w:rsidR="007B507C" w:rsidRPr="007B507C" w:rsidRDefault="007B507C" w:rsidP="00CB0729">
      <w:pPr>
        <w:pStyle w:val="FootnoteText"/>
        <w:jc w:val="both"/>
        <w:rPr>
          <w:lang w:val="id-ID"/>
        </w:rPr>
      </w:pPr>
      <w:r>
        <w:rPr>
          <w:rStyle w:val="FootnoteReference"/>
        </w:rPr>
        <w:footnoteRef/>
      </w:r>
      <w:r>
        <w:t xml:space="preserve"> </w:t>
      </w:r>
      <w:r>
        <w:fldChar w:fldCharType="begin" w:fldLock="1"/>
      </w:r>
      <w:r>
        <w:instrText>ADDIN CSL_CITATION {"citationItems":[{"id":"ITEM-1","itemData":{"author":[{"dropping-particle":"","family":"Buchari","given":"Veithzal Rivai &amp; Andi","non-dropping-particle":"","parse-names":false,"suffix":""}],"id":"ITEM-1","issued":{"date-parts":[["2013"]]},"publisher":"Bumi Aksara","publisher-place":"Jakarta","title":"Islamic Economics","type":"book"},"uris":["http://www.mendeley.com/documents/?uuid=e9231599-79f3-427f-84bf-306138f86af4"]}],"mendeley":{"formattedCitation":"Veithzal Rivai &amp; Andi Buchari, &lt;i&gt;Islamic Economics&lt;/i&gt; (Jakarta: Bumi Aksara, 2013).","plainTextFormattedCitation":"Veithzal Rivai &amp; Andi Buchari, Islamic Economics (Jakarta: Bumi Aksara, 2013).","previouslyFormattedCitation":"Veithzal Rivai &amp; Andi Buchari, &lt;i&gt;Islamic Economics&lt;/i&gt; (Jakarta: Bumi Aksara, 2013)."},"properties":{"noteIndex":18},"schema":"https://github.com/citation-style-language/schema/raw/master/csl-citation.json"}</w:instrText>
      </w:r>
      <w:r>
        <w:fldChar w:fldCharType="separate"/>
      </w:r>
      <w:r w:rsidRPr="007B507C">
        <w:rPr>
          <w:noProof/>
        </w:rPr>
        <w:t xml:space="preserve">Veithzal Rivai &amp; Andi Buchari, </w:t>
      </w:r>
      <w:r w:rsidRPr="007B507C">
        <w:rPr>
          <w:i/>
          <w:noProof/>
        </w:rPr>
        <w:t>Islamic Economics</w:t>
      </w:r>
      <w:r w:rsidRPr="007B507C">
        <w:rPr>
          <w:noProof/>
        </w:rPr>
        <w:t xml:space="preserve"> (Jakarta: Bumi Aksara, 2013).</w:t>
      </w:r>
      <w:r>
        <w:fldChar w:fldCharType="end"/>
      </w:r>
      <w:r>
        <w:rPr>
          <w:lang w:val="id-ID"/>
        </w:rPr>
        <w:t xml:space="preserve"> 362</w:t>
      </w:r>
    </w:p>
  </w:footnote>
  <w:footnote w:id="18">
    <w:p w14:paraId="2625C13C" w14:textId="1C03A43B" w:rsidR="007B507C" w:rsidRPr="007B507C" w:rsidRDefault="007B507C" w:rsidP="00CB0729">
      <w:pPr>
        <w:pStyle w:val="FootnoteText"/>
        <w:jc w:val="both"/>
        <w:rPr>
          <w:lang w:val="id-ID"/>
        </w:rPr>
      </w:pPr>
      <w:r>
        <w:rPr>
          <w:rStyle w:val="FootnoteReference"/>
        </w:rPr>
        <w:footnoteRef/>
      </w:r>
      <w:r>
        <w:t xml:space="preserve"> </w:t>
      </w:r>
      <w:r>
        <w:fldChar w:fldCharType="begin" w:fldLock="1"/>
      </w:r>
      <w:r>
        <w:instrText>ADDIN CSL_CITATION {"citationItems":[{"id":"ITEM-1","itemData":{"author":[{"dropping-particle":"","family":"Islam","given":"Pusat Pengkajian dan Pengembangan Ekonomi","non-dropping-particle":"","parse-names":false,"suffix":""}],"id":"ITEM-1","issued":{"date-parts":[["2009"]]},"publisher":"Rajawali Press","publisher-place":"Jakarta","title":"Ekonomi Islam","type":"book"},"uris":["http://www.mendeley.com/documents/?uuid=b20eb44a-d040-42bf-a745-83bac44f7858"]}],"mendeley":{"formattedCitation":"Pusat Pengkajian dan Pengembangan Ekonomi Islam, &lt;i&gt;Ekonomi Islam&lt;/i&gt; (Jakarta: Rajawali Press, 2009).","plainTextFormattedCitation":"Pusat Pengkajian dan Pengembangan Ekonomi Islam, Ekonomi Islam (Jakarta: Rajawali Press, 2009).","previouslyFormattedCitation":"Pusat Pengkajian dan Pengembangan Ekonomi Islam, &lt;i&gt;Ekonomi Islam&lt;/i&gt; (Jakarta: Rajawali Press, 2009)."},"properties":{"noteIndex":19},"schema":"https://github.com/citation-style-language/schema/raw/master/csl-citation.json"}</w:instrText>
      </w:r>
      <w:r>
        <w:fldChar w:fldCharType="separate"/>
      </w:r>
      <w:r w:rsidRPr="007B507C">
        <w:rPr>
          <w:noProof/>
        </w:rPr>
        <w:t xml:space="preserve">Pusat Pengkajian dan Pengembangan Ekonomi Islam, </w:t>
      </w:r>
      <w:r w:rsidRPr="007B507C">
        <w:rPr>
          <w:i/>
          <w:noProof/>
        </w:rPr>
        <w:t>Ekonomi Islam</w:t>
      </w:r>
      <w:r w:rsidRPr="007B507C">
        <w:rPr>
          <w:noProof/>
        </w:rPr>
        <w:t xml:space="preserve"> (Jakarta: Rajawali Press, 2009).</w:t>
      </w:r>
      <w:r>
        <w:fldChar w:fldCharType="end"/>
      </w:r>
      <w:r>
        <w:rPr>
          <w:lang w:val="id-ID"/>
        </w:rPr>
        <w:t xml:space="preserve"> 2</w:t>
      </w:r>
    </w:p>
  </w:footnote>
  <w:footnote w:id="19">
    <w:p w14:paraId="1E748604" w14:textId="1073BF4F" w:rsidR="007B507C" w:rsidRPr="007B507C" w:rsidRDefault="007B507C" w:rsidP="00CB0729">
      <w:pPr>
        <w:pStyle w:val="FootnoteText"/>
        <w:jc w:val="both"/>
        <w:rPr>
          <w:lang w:val="id-ID"/>
        </w:rPr>
      </w:pPr>
      <w:r>
        <w:rPr>
          <w:rStyle w:val="FootnoteReference"/>
        </w:rPr>
        <w:footnoteRef/>
      </w:r>
      <w:r>
        <w:t xml:space="preserve"> </w:t>
      </w:r>
      <w:r>
        <w:fldChar w:fldCharType="begin" w:fldLock="1"/>
      </w:r>
      <w:r w:rsidR="00FB646C">
        <w:instrText>ADDIN CSL_CITATION {"citationItems":[{"id":"ITEM-1","itemData":{"author":[{"dropping-particle":"","family":"Islam","given":"Pusat Pengkajian dan Pengembangan Ekonomi","non-dropping-particle":"","parse-names":false,"suffix":""}],"id":"ITEM-1","issued":{"date-parts":[["2009"]]},"publisher":"Rajawali Press","publisher-place":"Jakarta","title":"Ekonomi Islam","type":"book"},"uris":["http://www.mendeley.com/documents/?uuid=b20eb44a-d040-42bf-a745-83bac44f7858"]}],"mendeley":{"formattedCitation":"Islam.","plainTextFormattedCitation":"Islam.","previouslyFormattedCitation":"Islam."},"properties":{"noteIndex":20},"schema":"https://github.com/citation-style-language/schema/raw/master/csl-citation.json"}</w:instrText>
      </w:r>
      <w:r>
        <w:fldChar w:fldCharType="separate"/>
      </w:r>
      <w:r w:rsidRPr="007B507C">
        <w:rPr>
          <w:noProof/>
        </w:rPr>
        <w:t>Islam.</w:t>
      </w:r>
      <w:r>
        <w:fldChar w:fldCharType="end"/>
      </w:r>
    </w:p>
  </w:footnote>
  <w:footnote w:id="20">
    <w:p w14:paraId="7D30E568" w14:textId="6229A126" w:rsidR="00FB646C" w:rsidRPr="00FB646C" w:rsidRDefault="00FB646C" w:rsidP="00CB0729">
      <w:pPr>
        <w:pStyle w:val="FootnoteText"/>
        <w:jc w:val="both"/>
        <w:rPr>
          <w:lang w:val="id-ID"/>
        </w:rPr>
      </w:pPr>
      <w:r>
        <w:rPr>
          <w:rStyle w:val="FootnoteReference"/>
        </w:rPr>
        <w:footnoteRef/>
      </w:r>
      <w:r>
        <w:t xml:space="preserve"> </w:t>
      </w:r>
      <w:r>
        <w:fldChar w:fldCharType="begin" w:fldLock="1"/>
      </w:r>
      <w:r>
        <w:instrText>ADDIN CSL_CITATION {"citationItems":[{"id":"ITEM-1","itemData":{"id":"ITEM-1","issued":{"date-parts":[["0"]]},"title":"Peraturan Daerah Kabupaten Indramayu Nomor 4 Tahun 2016 Tentang Pendirian dan Pengelolaan Badan Usaha Milik Desa","type":"legislation"},"uris":["http://www.mendeley.com/documents/?uuid=d86be657-aeca-486f-a530-62ce73516dd8"]}],"mendeley":{"formattedCitation":"“Peraturan Daerah Kabupaten Indramayu Nomor 4 Tahun 2016 Tentang Pendirian Dan Pengelolaan Badan Usaha Milik Desa” (n.d.).","plainTextFormattedCitation":"“Peraturan Daerah Kabupaten Indramayu Nomor 4 Tahun 2016 Tentang Pendirian Dan Pengelolaan Badan Usaha Milik Desa” (n.d.).","previouslyFormattedCitation":"“Peraturan Daerah Kabupaten Indramayu Nomor 4 Tahun 2016 Tentang Pendirian Dan Pengelolaan Badan Usaha Milik Desa” (n.d.)."},"properties":{"noteIndex":21},"schema":"https://github.com/citation-style-language/schema/raw/master/csl-citation.json"}</w:instrText>
      </w:r>
      <w:r>
        <w:fldChar w:fldCharType="separate"/>
      </w:r>
      <w:r w:rsidRPr="00FB646C">
        <w:rPr>
          <w:noProof/>
        </w:rPr>
        <w:t>“Peraturan Daerah Kabupaten Indramayu Nomor 4 Tahun 2016 Tentang Pendirian Dan Pengelolaan Badan Usaha Milik Desa” (n.d.).</w:t>
      </w:r>
      <w:r>
        <w:fldChar w:fldCharType="end"/>
      </w:r>
      <w:r>
        <w:rPr>
          <w:lang w:val="id-ID"/>
        </w:rPr>
        <w:t xml:space="preserve"> pasal 2</w:t>
      </w:r>
    </w:p>
  </w:footnote>
  <w:footnote w:id="21">
    <w:p w14:paraId="204153DE" w14:textId="42FB89FD" w:rsidR="00FB646C" w:rsidRPr="00FB646C" w:rsidRDefault="00FB646C" w:rsidP="00CB0729">
      <w:pPr>
        <w:pStyle w:val="FootnoteText"/>
        <w:jc w:val="both"/>
        <w:rPr>
          <w:lang w:val="id-ID"/>
        </w:rPr>
      </w:pPr>
      <w:r>
        <w:rPr>
          <w:rStyle w:val="FootnoteReference"/>
        </w:rPr>
        <w:footnoteRef/>
      </w:r>
      <w:r>
        <w:t xml:space="preserve"> </w:t>
      </w:r>
      <w:r>
        <w:fldChar w:fldCharType="begin" w:fldLock="1"/>
      </w:r>
      <w:r>
        <w:instrText>ADDIN CSL_CITATION {"citationItems":[{"id":"ITEM-1","itemData":{"id":"ITEM-1","issued":{"date-parts":[["0"]]},"title":"Peraturan Daerah Kabupaten Indramayu Nomor 4 Tahun 2016 Tentang Pendirian dan Pengelolaan Badan Usaha Milik Desa","type":"legislation"},"uris":["http://www.mendeley.com/documents/?uuid=d86be657-aeca-486f-a530-62ce73516dd8"]}],"mendeley":{"formattedCitation":"Peraturan Daerah Kabupaten Indramayu Nomor 4 Tahun 2016 Tentang Pendirian dan Pengelolaan Badan Usaha Milik Desa.","plainTextFormattedCitation":"Peraturan Daerah Kabupaten Indramayu Nomor 4 Tahun 2016 Tentang Pendirian dan Pengelolaan Badan Usaha Milik Desa."},"properties":{"noteIndex":22},"schema":"https://github.com/citation-style-language/schema/raw/master/csl-citation.json"}</w:instrText>
      </w:r>
      <w:r>
        <w:fldChar w:fldCharType="separate"/>
      </w:r>
      <w:r w:rsidRPr="00FB646C">
        <w:rPr>
          <w:noProof/>
        </w:rPr>
        <w:t>Peraturan Daerah Kabupaten Indramayu Nomor 4 Tahun 2016 Tentang Pendirian dan Pengelolaan Badan Usaha Milik Desa.</w:t>
      </w:r>
      <w:r>
        <w:fldChar w:fldCharType="end"/>
      </w:r>
      <w:r>
        <w:rPr>
          <w:lang w:val="id-ID"/>
        </w:rPr>
        <w:t xml:space="preserve"> Pasal 3</w:t>
      </w:r>
    </w:p>
  </w:footnote>
  <w:footnote w:id="22">
    <w:p w14:paraId="1E02DE19" w14:textId="6AEBB567" w:rsidR="00FB646C" w:rsidRPr="00FB646C" w:rsidRDefault="00FB646C" w:rsidP="00CB0729">
      <w:pPr>
        <w:pStyle w:val="FootnoteText"/>
        <w:jc w:val="both"/>
        <w:rPr>
          <w:lang w:val="id-ID"/>
        </w:rPr>
      </w:pPr>
      <w:r>
        <w:rPr>
          <w:rStyle w:val="FootnoteReference"/>
        </w:rPr>
        <w:footnoteRef/>
      </w:r>
      <w:r>
        <w:t xml:space="preserve"> </w:t>
      </w:r>
      <w:r>
        <w:fldChar w:fldCharType="begin" w:fldLock="1"/>
      </w:r>
      <w:r>
        <w:instrText>ADDIN CSL_CITATION {"citationItems":[{"id":"ITEM-1","itemData":{"id":"ITEM-1","issued":{"date-parts":[["2017"]]},"title":"Koordinator Bum Desa Kabupaten Indramayu","type":"legal_case"},"uris":["http://www.mendeley.com/documents/?uuid=e1e3f8fc-cca1-4193-a857-2af9c69f2df3"]}],"mendeley":{"formattedCitation":"Koordinator Bum Desa Kabupaten Indramayu (2017).","plainTextFormattedCitation":"Koordinator Bum Desa Kabupaten Indramayu (2017).","previouslyFormattedCitation":"Koordinator Bum Desa Kabupaten Indramayu (2017)."},"properties":{"noteIndex":24},"schema":"https://github.com/citation-style-language/schema/raw/master/csl-citation.json"}</w:instrText>
      </w:r>
      <w:r>
        <w:fldChar w:fldCharType="separate"/>
      </w:r>
      <w:r w:rsidRPr="00FB646C">
        <w:rPr>
          <w:noProof/>
        </w:rPr>
        <w:t>Koordinator Bum Desa Kabupaten Indramayu (2017).</w:t>
      </w:r>
      <w: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2" w:name="_Hlk2239231"/>
  <w:p w14:paraId="58B195A1" w14:textId="4A83EE5F" w:rsidR="00F27440" w:rsidRDefault="00F27440" w:rsidP="0036100F">
    <w:pPr>
      <w:spacing w:line="264" w:lineRule="auto"/>
      <w:jc w:val="right"/>
      <w:rPr>
        <w:rFonts w:asciiTheme="minorHAnsi" w:hAnsiTheme="minorHAnsi" w:cstheme="minorHAnsi"/>
        <w:b/>
        <w:bCs/>
        <w:color w:val="auto"/>
        <w:sz w:val="24"/>
        <w:szCs w:val="24"/>
      </w:rPr>
    </w:pPr>
    <w:r>
      <w:rPr>
        <w:noProof/>
      </w:rPr>
      <mc:AlternateContent>
        <mc:Choice Requires="wps">
          <w:drawing>
            <wp:anchor distT="0" distB="0" distL="114300" distR="114300" simplePos="0" relativeHeight="251659264" behindDoc="0" locked="0" layoutInCell="1" allowOverlap="1" wp14:anchorId="52BF0C78" wp14:editId="064E43F2">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1DC3D2"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938953 [1614]" strokeweight="1.25pt">
              <w10:wrap anchorx="page" anchory="page"/>
            </v:rect>
          </w:pict>
        </mc:Fallback>
      </mc:AlternateContent>
    </w:r>
    <w:r>
      <w:rPr>
        <w:rFonts w:asciiTheme="minorHAnsi" w:hAnsiTheme="minorHAnsi" w:cstheme="minorHAnsi"/>
        <w:b/>
        <w:bCs/>
        <w:color w:val="auto"/>
        <w:sz w:val="24"/>
        <w:szCs w:val="24"/>
      </w:rPr>
      <w:t xml:space="preserve"> </w:t>
    </w:r>
    <w:bookmarkStart w:id="3" w:name="_Hlk2239284"/>
    <w:sdt>
      <w:sdtPr>
        <w:rPr>
          <w:rFonts w:asciiTheme="minorHAnsi" w:hAnsiTheme="minorHAnsi" w:cstheme="minorHAnsi"/>
          <w:b/>
          <w:bCs/>
          <w:color w:val="auto"/>
          <w:sz w:val="24"/>
          <w:szCs w:val="24"/>
        </w:rPr>
        <w:alias w:val="Title"/>
        <w:id w:val="2021658489"/>
        <w:placeholder>
          <w:docPart w:val="A7F568CDB20A4B44BB5B4EC648E052EF"/>
        </w:placeholder>
        <w:showingPlcHdr/>
        <w:dataBinding w:prefixMappings="xmlns:ns0='http://schemas.openxmlformats.org/package/2006/metadata/core-properties' xmlns:ns1='http://purl.org/dc/elements/1.1/'" w:xpath="/ns0:coreProperties[1]/ns1:title[1]" w:storeItemID="{6C3C8BC8-F283-45AE-878A-BAB7291924A1}"/>
        <w:text/>
      </w:sdtPr>
      <w:sdtEndPr/>
      <w:sdtContent>
        <w:r w:rsidR="001B3E50">
          <w:rPr>
            <w:color w:val="4F81BD" w:themeColor="accent1"/>
          </w:rPr>
          <w:t>[Document title]</w:t>
        </w:r>
      </w:sdtContent>
    </w:sdt>
    <w:bookmarkEnd w:id="3"/>
  </w:p>
  <w:p w14:paraId="2FC62512" w14:textId="6FC9EC44" w:rsidR="00F27440" w:rsidRPr="0036100F" w:rsidRDefault="004046A9" w:rsidP="001C117C">
    <w:pPr>
      <w:spacing w:line="264" w:lineRule="auto"/>
      <w:jc w:val="right"/>
      <w:rPr>
        <w:rFonts w:asciiTheme="minorHAnsi" w:hAnsiTheme="minorHAnsi" w:cstheme="minorHAnsi"/>
        <w:b/>
        <w:bCs/>
        <w:color w:val="auto"/>
        <w:sz w:val="24"/>
        <w:szCs w:val="24"/>
      </w:rPr>
    </w:pPr>
    <w:r>
      <w:rPr>
        <w:rFonts w:asciiTheme="minorHAnsi" w:hAnsiTheme="minorHAnsi" w:cstheme="minorHAnsi"/>
        <w:b/>
        <w:bCs/>
        <w:color w:val="auto"/>
        <w:sz w:val="24"/>
        <w:szCs w:val="24"/>
      </w:rPr>
      <w:t xml:space="preserve"> </w:t>
    </w:r>
  </w:p>
  <w:bookmarkEnd w:id="2"/>
  <w:p w14:paraId="5F88E660" w14:textId="77777777" w:rsidR="00F27440" w:rsidRDefault="00F27440" w:rsidP="009B152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hybridMultilevel"/>
    <w:tmpl w:val="4B588F54"/>
    <w:lvl w:ilvl="0" w:tplc="2CB21DAE">
      <w:start w:val="1"/>
      <w:numFmt w:val="lowerLetter"/>
      <w:lvlText w:val="%1."/>
      <w:lvlJc w:val="left"/>
    </w:lvl>
    <w:lvl w:ilvl="1" w:tplc="2640EAB2">
      <w:start w:val="1"/>
      <w:numFmt w:val="bullet"/>
      <w:lvlText w:val=""/>
      <w:lvlJc w:val="left"/>
    </w:lvl>
    <w:lvl w:ilvl="2" w:tplc="39DC2EFC">
      <w:start w:val="1"/>
      <w:numFmt w:val="bullet"/>
      <w:lvlText w:val=""/>
      <w:lvlJc w:val="left"/>
    </w:lvl>
    <w:lvl w:ilvl="3" w:tplc="D522F5CE">
      <w:start w:val="1"/>
      <w:numFmt w:val="bullet"/>
      <w:lvlText w:val=""/>
      <w:lvlJc w:val="left"/>
    </w:lvl>
    <w:lvl w:ilvl="4" w:tplc="7BF04DDC">
      <w:start w:val="1"/>
      <w:numFmt w:val="bullet"/>
      <w:lvlText w:val=""/>
      <w:lvlJc w:val="left"/>
    </w:lvl>
    <w:lvl w:ilvl="5" w:tplc="67522DD4">
      <w:start w:val="1"/>
      <w:numFmt w:val="bullet"/>
      <w:lvlText w:val=""/>
      <w:lvlJc w:val="left"/>
    </w:lvl>
    <w:lvl w:ilvl="6" w:tplc="6A689D2A">
      <w:start w:val="1"/>
      <w:numFmt w:val="bullet"/>
      <w:lvlText w:val=""/>
      <w:lvlJc w:val="left"/>
    </w:lvl>
    <w:lvl w:ilvl="7" w:tplc="F8CC64C6">
      <w:start w:val="1"/>
      <w:numFmt w:val="bullet"/>
      <w:lvlText w:val=""/>
      <w:lvlJc w:val="left"/>
    </w:lvl>
    <w:lvl w:ilvl="8" w:tplc="62FCC688">
      <w:start w:val="1"/>
      <w:numFmt w:val="bullet"/>
      <w:lvlText w:val=""/>
      <w:lvlJc w:val="left"/>
    </w:lvl>
  </w:abstractNum>
  <w:abstractNum w:abstractNumId="1">
    <w:nsid w:val="00000012"/>
    <w:multiLevelType w:val="hybridMultilevel"/>
    <w:tmpl w:val="6DE91B18"/>
    <w:lvl w:ilvl="0" w:tplc="2FA4EC6A">
      <w:start w:val="1"/>
      <w:numFmt w:val="lowerLetter"/>
      <w:lvlText w:val="%1."/>
      <w:lvlJc w:val="left"/>
    </w:lvl>
    <w:lvl w:ilvl="1" w:tplc="28CEEE92">
      <w:start w:val="1"/>
      <w:numFmt w:val="bullet"/>
      <w:lvlText w:val=""/>
      <w:lvlJc w:val="left"/>
    </w:lvl>
    <w:lvl w:ilvl="2" w:tplc="1B1A1078">
      <w:start w:val="1"/>
      <w:numFmt w:val="bullet"/>
      <w:lvlText w:val=""/>
      <w:lvlJc w:val="left"/>
    </w:lvl>
    <w:lvl w:ilvl="3" w:tplc="1A964E72">
      <w:start w:val="1"/>
      <w:numFmt w:val="bullet"/>
      <w:lvlText w:val=""/>
      <w:lvlJc w:val="left"/>
    </w:lvl>
    <w:lvl w:ilvl="4" w:tplc="D988E68E">
      <w:start w:val="1"/>
      <w:numFmt w:val="bullet"/>
      <w:lvlText w:val=""/>
      <w:lvlJc w:val="left"/>
    </w:lvl>
    <w:lvl w:ilvl="5" w:tplc="73B431E6">
      <w:start w:val="1"/>
      <w:numFmt w:val="bullet"/>
      <w:lvlText w:val=""/>
      <w:lvlJc w:val="left"/>
    </w:lvl>
    <w:lvl w:ilvl="6" w:tplc="BDC85524">
      <w:start w:val="1"/>
      <w:numFmt w:val="bullet"/>
      <w:lvlText w:val=""/>
      <w:lvlJc w:val="left"/>
    </w:lvl>
    <w:lvl w:ilvl="7" w:tplc="AF3CFDC8">
      <w:start w:val="1"/>
      <w:numFmt w:val="bullet"/>
      <w:lvlText w:val=""/>
      <w:lvlJc w:val="left"/>
    </w:lvl>
    <w:lvl w:ilvl="8" w:tplc="8126F4D8">
      <w:start w:val="1"/>
      <w:numFmt w:val="bullet"/>
      <w:lvlText w:val=""/>
      <w:lvlJc w:val="left"/>
    </w:lvl>
  </w:abstractNum>
  <w:abstractNum w:abstractNumId="2">
    <w:nsid w:val="026A5598"/>
    <w:multiLevelType w:val="hybridMultilevel"/>
    <w:tmpl w:val="3A96E5B6"/>
    <w:lvl w:ilvl="0" w:tplc="780255A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743F67B7"/>
    <w:multiLevelType w:val="hybridMultilevel"/>
    <w:tmpl w:val="7DF6EDA4"/>
    <w:lvl w:ilvl="0" w:tplc="D99CD628">
      <w:start w:val="1"/>
      <w:numFmt w:val="upp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num w:numId="1">
    <w:abstractNumId w:val="2"/>
  </w:num>
  <w:num w:numId="2">
    <w:abstractNumId w:val="3"/>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Q3sjQyN7E0MTc1NDJW0lEKTi0uzszPAykwrwUA5PWrtiwAAAA="/>
  </w:docVars>
  <w:rsids>
    <w:rsidRoot w:val="005332CE"/>
    <w:rsid w:val="00001B09"/>
    <w:rsid w:val="000046AE"/>
    <w:rsid w:val="000063BD"/>
    <w:rsid w:val="0001339D"/>
    <w:rsid w:val="00015E02"/>
    <w:rsid w:val="0003445F"/>
    <w:rsid w:val="00034BC3"/>
    <w:rsid w:val="00036D06"/>
    <w:rsid w:val="00057953"/>
    <w:rsid w:val="00060482"/>
    <w:rsid w:val="00082B35"/>
    <w:rsid w:val="000907DB"/>
    <w:rsid w:val="00090E70"/>
    <w:rsid w:val="00095636"/>
    <w:rsid w:val="00097BDB"/>
    <w:rsid w:val="000A0064"/>
    <w:rsid w:val="000A60CC"/>
    <w:rsid w:val="000A7032"/>
    <w:rsid w:val="000B46E1"/>
    <w:rsid w:val="000B745A"/>
    <w:rsid w:val="000C3085"/>
    <w:rsid w:val="000C697C"/>
    <w:rsid w:val="000D388A"/>
    <w:rsid w:val="000E5813"/>
    <w:rsid w:val="000F3012"/>
    <w:rsid w:val="000F3483"/>
    <w:rsid w:val="000F444D"/>
    <w:rsid w:val="001126D1"/>
    <w:rsid w:val="00112AFC"/>
    <w:rsid w:val="001143B1"/>
    <w:rsid w:val="001150F7"/>
    <w:rsid w:val="00117430"/>
    <w:rsid w:val="00123BC3"/>
    <w:rsid w:val="0013683B"/>
    <w:rsid w:val="00137109"/>
    <w:rsid w:val="00140BA5"/>
    <w:rsid w:val="0014175F"/>
    <w:rsid w:val="001418C6"/>
    <w:rsid w:val="00145D43"/>
    <w:rsid w:val="00154A35"/>
    <w:rsid w:val="001574B1"/>
    <w:rsid w:val="00163BAF"/>
    <w:rsid w:val="0016771E"/>
    <w:rsid w:val="001678ED"/>
    <w:rsid w:val="00170727"/>
    <w:rsid w:val="0017365B"/>
    <w:rsid w:val="00176416"/>
    <w:rsid w:val="00185A7B"/>
    <w:rsid w:val="001865F7"/>
    <w:rsid w:val="001866B2"/>
    <w:rsid w:val="0019013D"/>
    <w:rsid w:val="0019182B"/>
    <w:rsid w:val="001931F6"/>
    <w:rsid w:val="00193BBB"/>
    <w:rsid w:val="001A6F36"/>
    <w:rsid w:val="001B3E50"/>
    <w:rsid w:val="001B7125"/>
    <w:rsid w:val="001C117C"/>
    <w:rsid w:val="001C509D"/>
    <w:rsid w:val="001C737B"/>
    <w:rsid w:val="001D27F9"/>
    <w:rsid w:val="001D78A5"/>
    <w:rsid w:val="001E08F5"/>
    <w:rsid w:val="001E08F6"/>
    <w:rsid w:val="001E0939"/>
    <w:rsid w:val="001E4BD7"/>
    <w:rsid w:val="001E5EA4"/>
    <w:rsid w:val="001F0439"/>
    <w:rsid w:val="001F219A"/>
    <w:rsid w:val="00206955"/>
    <w:rsid w:val="00210B73"/>
    <w:rsid w:val="0021146D"/>
    <w:rsid w:val="00213A88"/>
    <w:rsid w:val="0022119F"/>
    <w:rsid w:val="00222D58"/>
    <w:rsid w:val="00233D4A"/>
    <w:rsid w:val="00242164"/>
    <w:rsid w:val="0024474F"/>
    <w:rsid w:val="00246714"/>
    <w:rsid w:val="00246C1B"/>
    <w:rsid w:val="0025143F"/>
    <w:rsid w:val="002533D0"/>
    <w:rsid w:val="00257CBC"/>
    <w:rsid w:val="002652A7"/>
    <w:rsid w:val="00270882"/>
    <w:rsid w:val="00272E6A"/>
    <w:rsid w:val="00274280"/>
    <w:rsid w:val="002778DD"/>
    <w:rsid w:val="00287C25"/>
    <w:rsid w:val="00292259"/>
    <w:rsid w:val="00297029"/>
    <w:rsid w:val="002A0F68"/>
    <w:rsid w:val="002A14F9"/>
    <w:rsid w:val="002B371C"/>
    <w:rsid w:val="002B7CB3"/>
    <w:rsid w:val="002C1B48"/>
    <w:rsid w:val="002C48B2"/>
    <w:rsid w:val="002C67F2"/>
    <w:rsid w:val="002C7053"/>
    <w:rsid w:val="002C7590"/>
    <w:rsid w:val="002D20CF"/>
    <w:rsid w:val="002D31D0"/>
    <w:rsid w:val="002D3A19"/>
    <w:rsid w:val="002E16BD"/>
    <w:rsid w:val="002F2195"/>
    <w:rsid w:val="002F5878"/>
    <w:rsid w:val="002F7594"/>
    <w:rsid w:val="002F7D6C"/>
    <w:rsid w:val="003162CB"/>
    <w:rsid w:val="0031752A"/>
    <w:rsid w:val="00321510"/>
    <w:rsid w:val="0033053F"/>
    <w:rsid w:val="003311EA"/>
    <w:rsid w:val="00333DE3"/>
    <w:rsid w:val="0033559C"/>
    <w:rsid w:val="00337715"/>
    <w:rsid w:val="003436F0"/>
    <w:rsid w:val="00346762"/>
    <w:rsid w:val="00347A8F"/>
    <w:rsid w:val="003515F8"/>
    <w:rsid w:val="003521AA"/>
    <w:rsid w:val="00355392"/>
    <w:rsid w:val="0036100F"/>
    <w:rsid w:val="00374E47"/>
    <w:rsid w:val="00380249"/>
    <w:rsid w:val="00390905"/>
    <w:rsid w:val="003A1054"/>
    <w:rsid w:val="003A6502"/>
    <w:rsid w:val="003B4873"/>
    <w:rsid w:val="003B7404"/>
    <w:rsid w:val="003C0C08"/>
    <w:rsid w:val="003C695F"/>
    <w:rsid w:val="003C7EB7"/>
    <w:rsid w:val="003D039E"/>
    <w:rsid w:val="003D09D8"/>
    <w:rsid w:val="003D58D2"/>
    <w:rsid w:val="003D7192"/>
    <w:rsid w:val="003E42B4"/>
    <w:rsid w:val="003F1657"/>
    <w:rsid w:val="003F6F03"/>
    <w:rsid w:val="004046A9"/>
    <w:rsid w:val="0040525E"/>
    <w:rsid w:val="00412F9F"/>
    <w:rsid w:val="00414CE1"/>
    <w:rsid w:val="00417010"/>
    <w:rsid w:val="004176ED"/>
    <w:rsid w:val="0042038A"/>
    <w:rsid w:val="00422A35"/>
    <w:rsid w:val="00422C6E"/>
    <w:rsid w:val="00441517"/>
    <w:rsid w:val="0044427D"/>
    <w:rsid w:val="00444AB4"/>
    <w:rsid w:val="00447718"/>
    <w:rsid w:val="004514E6"/>
    <w:rsid w:val="00463075"/>
    <w:rsid w:val="00463293"/>
    <w:rsid w:val="0047714A"/>
    <w:rsid w:val="00477AB5"/>
    <w:rsid w:val="0048266C"/>
    <w:rsid w:val="00484476"/>
    <w:rsid w:val="0049311F"/>
    <w:rsid w:val="004A0EB3"/>
    <w:rsid w:val="004A51EB"/>
    <w:rsid w:val="004A5E2E"/>
    <w:rsid w:val="004B0977"/>
    <w:rsid w:val="004D73B5"/>
    <w:rsid w:val="004E2607"/>
    <w:rsid w:val="004E515C"/>
    <w:rsid w:val="004E76F5"/>
    <w:rsid w:val="004F3AA5"/>
    <w:rsid w:val="004F6F5F"/>
    <w:rsid w:val="0050407D"/>
    <w:rsid w:val="00511DD4"/>
    <w:rsid w:val="00513805"/>
    <w:rsid w:val="00525438"/>
    <w:rsid w:val="00527412"/>
    <w:rsid w:val="005276A8"/>
    <w:rsid w:val="005307B1"/>
    <w:rsid w:val="00532CB3"/>
    <w:rsid w:val="00533204"/>
    <w:rsid w:val="005332CE"/>
    <w:rsid w:val="005367D8"/>
    <w:rsid w:val="005372E8"/>
    <w:rsid w:val="00542509"/>
    <w:rsid w:val="005440DB"/>
    <w:rsid w:val="005456BF"/>
    <w:rsid w:val="005502B3"/>
    <w:rsid w:val="005506D1"/>
    <w:rsid w:val="00551F51"/>
    <w:rsid w:val="00561F2A"/>
    <w:rsid w:val="00566538"/>
    <w:rsid w:val="005714BB"/>
    <w:rsid w:val="00571B90"/>
    <w:rsid w:val="00571BA9"/>
    <w:rsid w:val="00571EE0"/>
    <w:rsid w:val="00576272"/>
    <w:rsid w:val="005776E5"/>
    <w:rsid w:val="005868ED"/>
    <w:rsid w:val="0059157E"/>
    <w:rsid w:val="005A2ECE"/>
    <w:rsid w:val="005A327A"/>
    <w:rsid w:val="005A757A"/>
    <w:rsid w:val="005B04C7"/>
    <w:rsid w:val="005B6354"/>
    <w:rsid w:val="005B6A5F"/>
    <w:rsid w:val="005C45CE"/>
    <w:rsid w:val="005C779C"/>
    <w:rsid w:val="005E0943"/>
    <w:rsid w:val="005E4302"/>
    <w:rsid w:val="005E5422"/>
    <w:rsid w:val="005E744E"/>
    <w:rsid w:val="005F45A7"/>
    <w:rsid w:val="005F47C4"/>
    <w:rsid w:val="005F5549"/>
    <w:rsid w:val="00613864"/>
    <w:rsid w:val="00622B66"/>
    <w:rsid w:val="0062376A"/>
    <w:rsid w:val="006240B7"/>
    <w:rsid w:val="00625D61"/>
    <w:rsid w:val="00631A85"/>
    <w:rsid w:val="00632FD0"/>
    <w:rsid w:val="0063517C"/>
    <w:rsid w:val="00640AD2"/>
    <w:rsid w:val="00640E57"/>
    <w:rsid w:val="00640FA4"/>
    <w:rsid w:val="00643EE1"/>
    <w:rsid w:val="00654527"/>
    <w:rsid w:val="00657889"/>
    <w:rsid w:val="006619A9"/>
    <w:rsid w:val="0067236D"/>
    <w:rsid w:val="006769F9"/>
    <w:rsid w:val="006820E2"/>
    <w:rsid w:val="00683B53"/>
    <w:rsid w:val="0068425B"/>
    <w:rsid w:val="00685061"/>
    <w:rsid w:val="00687811"/>
    <w:rsid w:val="00687E25"/>
    <w:rsid w:val="006909BF"/>
    <w:rsid w:val="00691AA6"/>
    <w:rsid w:val="00694810"/>
    <w:rsid w:val="006950B4"/>
    <w:rsid w:val="006A2909"/>
    <w:rsid w:val="006A37F2"/>
    <w:rsid w:val="006A38FC"/>
    <w:rsid w:val="006B1A11"/>
    <w:rsid w:val="006B7574"/>
    <w:rsid w:val="006C0259"/>
    <w:rsid w:val="006C5A35"/>
    <w:rsid w:val="006C7E3F"/>
    <w:rsid w:val="006D0089"/>
    <w:rsid w:val="006D13C3"/>
    <w:rsid w:val="006D34E1"/>
    <w:rsid w:val="006D62BB"/>
    <w:rsid w:val="006E0E8E"/>
    <w:rsid w:val="006E5755"/>
    <w:rsid w:val="006E7046"/>
    <w:rsid w:val="006F463D"/>
    <w:rsid w:val="00705EA4"/>
    <w:rsid w:val="00714B18"/>
    <w:rsid w:val="007153A4"/>
    <w:rsid w:val="007236D3"/>
    <w:rsid w:val="0073043E"/>
    <w:rsid w:val="007314E7"/>
    <w:rsid w:val="00732189"/>
    <w:rsid w:val="0073451A"/>
    <w:rsid w:val="00734DE0"/>
    <w:rsid w:val="007363AD"/>
    <w:rsid w:val="00740E4E"/>
    <w:rsid w:val="0074218F"/>
    <w:rsid w:val="00750CD1"/>
    <w:rsid w:val="00750DE6"/>
    <w:rsid w:val="007523DB"/>
    <w:rsid w:val="0075369E"/>
    <w:rsid w:val="00754D73"/>
    <w:rsid w:val="007643D7"/>
    <w:rsid w:val="007647DD"/>
    <w:rsid w:val="00777535"/>
    <w:rsid w:val="007775AE"/>
    <w:rsid w:val="0078513C"/>
    <w:rsid w:val="00785B97"/>
    <w:rsid w:val="007917B7"/>
    <w:rsid w:val="007926E6"/>
    <w:rsid w:val="00794CC9"/>
    <w:rsid w:val="00795BFF"/>
    <w:rsid w:val="0079657D"/>
    <w:rsid w:val="007A062B"/>
    <w:rsid w:val="007A2361"/>
    <w:rsid w:val="007A2B3B"/>
    <w:rsid w:val="007A4D34"/>
    <w:rsid w:val="007B3CC5"/>
    <w:rsid w:val="007B507C"/>
    <w:rsid w:val="007B5558"/>
    <w:rsid w:val="007B7598"/>
    <w:rsid w:val="007C09A2"/>
    <w:rsid w:val="007C1D9B"/>
    <w:rsid w:val="007C35E6"/>
    <w:rsid w:val="007C708D"/>
    <w:rsid w:val="007D12C3"/>
    <w:rsid w:val="007D21D4"/>
    <w:rsid w:val="007D336E"/>
    <w:rsid w:val="007D6FFB"/>
    <w:rsid w:val="007D7222"/>
    <w:rsid w:val="007E29E5"/>
    <w:rsid w:val="007F070E"/>
    <w:rsid w:val="007F2061"/>
    <w:rsid w:val="007F5543"/>
    <w:rsid w:val="007F6683"/>
    <w:rsid w:val="00821914"/>
    <w:rsid w:val="00836999"/>
    <w:rsid w:val="008424A4"/>
    <w:rsid w:val="00846982"/>
    <w:rsid w:val="00846A99"/>
    <w:rsid w:val="0085195B"/>
    <w:rsid w:val="008525A7"/>
    <w:rsid w:val="0085393B"/>
    <w:rsid w:val="008605D1"/>
    <w:rsid w:val="00860DB8"/>
    <w:rsid w:val="0086635C"/>
    <w:rsid w:val="00866D0B"/>
    <w:rsid w:val="00867552"/>
    <w:rsid w:val="00874779"/>
    <w:rsid w:val="00874E0A"/>
    <w:rsid w:val="0088302C"/>
    <w:rsid w:val="008854CE"/>
    <w:rsid w:val="00891F9F"/>
    <w:rsid w:val="00892DFB"/>
    <w:rsid w:val="00897C35"/>
    <w:rsid w:val="008A616C"/>
    <w:rsid w:val="008A7111"/>
    <w:rsid w:val="008A7BF3"/>
    <w:rsid w:val="008B03A2"/>
    <w:rsid w:val="008B1995"/>
    <w:rsid w:val="008B2A75"/>
    <w:rsid w:val="008C2111"/>
    <w:rsid w:val="008C718F"/>
    <w:rsid w:val="008D00F4"/>
    <w:rsid w:val="008D16DD"/>
    <w:rsid w:val="008D6C77"/>
    <w:rsid w:val="008D7A7E"/>
    <w:rsid w:val="008E640F"/>
    <w:rsid w:val="00901182"/>
    <w:rsid w:val="00901D25"/>
    <w:rsid w:val="00910D58"/>
    <w:rsid w:val="00915D41"/>
    <w:rsid w:val="00921812"/>
    <w:rsid w:val="00922C4E"/>
    <w:rsid w:val="00923445"/>
    <w:rsid w:val="00923E44"/>
    <w:rsid w:val="00936102"/>
    <w:rsid w:val="00942412"/>
    <w:rsid w:val="00944128"/>
    <w:rsid w:val="009442DB"/>
    <w:rsid w:val="00951051"/>
    <w:rsid w:val="00954185"/>
    <w:rsid w:val="0096022E"/>
    <w:rsid w:val="009603CF"/>
    <w:rsid w:val="0096241C"/>
    <w:rsid w:val="00964ADB"/>
    <w:rsid w:val="00966A74"/>
    <w:rsid w:val="009671DB"/>
    <w:rsid w:val="00973698"/>
    <w:rsid w:val="009747F1"/>
    <w:rsid w:val="00976DD2"/>
    <w:rsid w:val="009772E6"/>
    <w:rsid w:val="00977503"/>
    <w:rsid w:val="009807A2"/>
    <w:rsid w:val="009832F5"/>
    <w:rsid w:val="009838DF"/>
    <w:rsid w:val="00987255"/>
    <w:rsid w:val="00991476"/>
    <w:rsid w:val="009B1524"/>
    <w:rsid w:val="009B688D"/>
    <w:rsid w:val="009C192D"/>
    <w:rsid w:val="009C5B88"/>
    <w:rsid w:val="009C745C"/>
    <w:rsid w:val="009E0444"/>
    <w:rsid w:val="009E04CA"/>
    <w:rsid w:val="009F46FE"/>
    <w:rsid w:val="009F5E3B"/>
    <w:rsid w:val="009F6121"/>
    <w:rsid w:val="00A0225E"/>
    <w:rsid w:val="00A04B7A"/>
    <w:rsid w:val="00A05A2A"/>
    <w:rsid w:val="00A10B6E"/>
    <w:rsid w:val="00A141F1"/>
    <w:rsid w:val="00A15D3A"/>
    <w:rsid w:val="00A17627"/>
    <w:rsid w:val="00A215D8"/>
    <w:rsid w:val="00A21903"/>
    <w:rsid w:val="00A22010"/>
    <w:rsid w:val="00A26ED8"/>
    <w:rsid w:val="00A31D4A"/>
    <w:rsid w:val="00A32BC7"/>
    <w:rsid w:val="00A4165A"/>
    <w:rsid w:val="00A420D1"/>
    <w:rsid w:val="00A4257D"/>
    <w:rsid w:val="00A44404"/>
    <w:rsid w:val="00A44984"/>
    <w:rsid w:val="00A44FD3"/>
    <w:rsid w:val="00A4771A"/>
    <w:rsid w:val="00A505AD"/>
    <w:rsid w:val="00A5282A"/>
    <w:rsid w:val="00A52A5E"/>
    <w:rsid w:val="00A55646"/>
    <w:rsid w:val="00A572C0"/>
    <w:rsid w:val="00A57847"/>
    <w:rsid w:val="00A6055B"/>
    <w:rsid w:val="00A62438"/>
    <w:rsid w:val="00A64354"/>
    <w:rsid w:val="00A64FF0"/>
    <w:rsid w:val="00A665B9"/>
    <w:rsid w:val="00A6798E"/>
    <w:rsid w:val="00A73774"/>
    <w:rsid w:val="00A8138F"/>
    <w:rsid w:val="00A83FD0"/>
    <w:rsid w:val="00A846C5"/>
    <w:rsid w:val="00A866D1"/>
    <w:rsid w:val="00A90B12"/>
    <w:rsid w:val="00A949C1"/>
    <w:rsid w:val="00A95735"/>
    <w:rsid w:val="00A96903"/>
    <w:rsid w:val="00A96E58"/>
    <w:rsid w:val="00AA03C1"/>
    <w:rsid w:val="00AA59F2"/>
    <w:rsid w:val="00AA5B87"/>
    <w:rsid w:val="00AB1FBA"/>
    <w:rsid w:val="00AC3A6C"/>
    <w:rsid w:val="00AD25F1"/>
    <w:rsid w:val="00AD3580"/>
    <w:rsid w:val="00AE42D4"/>
    <w:rsid w:val="00AE733A"/>
    <w:rsid w:val="00AF1AA2"/>
    <w:rsid w:val="00AF1CE7"/>
    <w:rsid w:val="00B000EF"/>
    <w:rsid w:val="00B0018D"/>
    <w:rsid w:val="00B02379"/>
    <w:rsid w:val="00B04BC6"/>
    <w:rsid w:val="00B06F0E"/>
    <w:rsid w:val="00B072E4"/>
    <w:rsid w:val="00B130A2"/>
    <w:rsid w:val="00B14A4C"/>
    <w:rsid w:val="00B15FE8"/>
    <w:rsid w:val="00B3216A"/>
    <w:rsid w:val="00B348BF"/>
    <w:rsid w:val="00B37AAC"/>
    <w:rsid w:val="00B52FA0"/>
    <w:rsid w:val="00B5399E"/>
    <w:rsid w:val="00B56D8B"/>
    <w:rsid w:val="00B62C2C"/>
    <w:rsid w:val="00B62FFC"/>
    <w:rsid w:val="00B63E51"/>
    <w:rsid w:val="00B719AE"/>
    <w:rsid w:val="00B7378E"/>
    <w:rsid w:val="00B75EBD"/>
    <w:rsid w:val="00B80A39"/>
    <w:rsid w:val="00B81532"/>
    <w:rsid w:val="00B82105"/>
    <w:rsid w:val="00B84E42"/>
    <w:rsid w:val="00B90005"/>
    <w:rsid w:val="00B93C91"/>
    <w:rsid w:val="00BA4C0D"/>
    <w:rsid w:val="00BC3577"/>
    <w:rsid w:val="00BC5BB9"/>
    <w:rsid w:val="00BC7A73"/>
    <w:rsid w:val="00BE2159"/>
    <w:rsid w:val="00BE7771"/>
    <w:rsid w:val="00C04A29"/>
    <w:rsid w:val="00C12DE7"/>
    <w:rsid w:val="00C13680"/>
    <w:rsid w:val="00C13A61"/>
    <w:rsid w:val="00C1753A"/>
    <w:rsid w:val="00C224F0"/>
    <w:rsid w:val="00C27539"/>
    <w:rsid w:val="00C31956"/>
    <w:rsid w:val="00C349A4"/>
    <w:rsid w:val="00C417A1"/>
    <w:rsid w:val="00C45180"/>
    <w:rsid w:val="00C46691"/>
    <w:rsid w:val="00C47EBE"/>
    <w:rsid w:val="00C50E58"/>
    <w:rsid w:val="00C6457F"/>
    <w:rsid w:val="00C64DB5"/>
    <w:rsid w:val="00C6700B"/>
    <w:rsid w:val="00C8237B"/>
    <w:rsid w:val="00C82729"/>
    <w:rsid w:val="00C83249"/>
    <w:rsid w:val="00C849DD"/>
    <w:rsid w:val="00C85C07"/>
    <w:rsid w:val="00C867A1"/>
    <w:rsid w:val="00C86B42"/>
    <w:rsid w:val="00C87CD3"/>
    <w:rsid w:val="00C9240F"/>
    <w:rsid w:val="00C94821"/>
    <w:rsid w:val="00C97E48"/>
    <w:rsid w:val="00CA1C18"/>
    <w:rsid w:val="00CA20E9"/>
    <w:rsid w:val="00CA7EBB"/>
    <w:rsid w:val="00CA7F9D"/>
    <w:rsid w:val="00CB0729"/>
    <w:rsid w:val="00CC1B02"/>
    <w:rsid w:val="00CC4FB9"/>
    <w:rsid w:val="00CE1978"/>
    <w:rsid w:val="00CE4A46"/>
    <w:rsid w:val="00CE4B84"/>
    <w:rsid w:val="00CE4BF5"/>
    <w:rsid w:val="00CE5D87"/>
    <w:rsid w:val="00CF108D"/>
    <w:rsid w:val="00D00E1E"/>
    <w:rsid w:val="00D01158"/>
    <w:rsid w:val="00D12D15"/>
    <w:rsid w:val="00D2541F"/>
    <w:rsid w:val="00D2647F"/>
    <w:rsid w:val="00D34098"/>
    <w:rsid w:val="00D3548E"/>
    <w:rsid w:val="00D3651E"/>
    <w:rsid w:val="00D40D59"/>
    <w:rsid w:val="00D45A99"/>
    <w:rsid w:val="00D474E1"/>
    <w:rsid w:val="00D5047D"/>
    <w:rsid w:val="00D52651"/>
    <w:rsid w:val="00D63851"/>
    <w:rsid w:val="00D6617F"/>
    <w:rsid w:val="00D73ECA"/>
    <w:rsid w:val="00D7799C"/>
    <w:rsid w:val="00D819D0"/>
    <w:rsid w:val="00D87251"/>
    <w:rsid w:val="00D92B4D"/>
    <w:rsid w:val="00D95E7D"/>
    <w:rsid w:val="00DB1E0B"/>
    <w:rsid w:val="00DB284E"/>
    <w:rsid w:val="00DB51FB"/>
    <w:rsid w:val="00DC1E51"/>
    <w:rsid w:val="00DC6F24"/>
    <w:rsid w:val="00DD630C"/>
    <w:rsid w:val="00DE575E"/>
    <w:rsid w:val="00DE5CBC"/>
    <w:rsid w:val="00DE67CA"/>
    <w:rsid w:val="00DF21EA"/>
    <w:rsid w:val="00DF62F0"/>
    <w:rsid w:val="00DF64E1"/>
    <w:rsid w:val="00E0561D"/>
    <w:rsid w:val="00E066E3"/>
    <w:rsid w:val="00E139AE"/>
    <w:rsid w:val="00E163B1"/>
    <w:rsid w:val="00E206DF"/>
    <w:rsid w:val="00E208C0"/>
    <w:rsid w:val="00E209E8"/>
    <w:rsid w:val="00E21836"/>
    <w:rsid w:val="00E236BF"/>
    <w:rsid w:val="00E31891"/>
    <w:rsid w:val="00E31D7F"/>
    <w:rsid w:val="00E324A7"/>
    <w:rsid w:val="00E327EF"/>
    <w:rsid w:val="00E33C80"/>
    <w:rsid w:val="00E418FB"/>
    <w:rsid w:val="00E4319D"/>
    <w:rsid w:val="00E43C06"/>
    <w:rsid w:val="00E514BD"/>
    <w:rsid w:val="00E531A4"/>
    <w:rsid w:val="00E558C8"/>
    <w:rsid w:val="00E61EEA"/>
    <w:rsid w:val="00E650A8"/>
    <w:rsid w:val="00E72D33"/>
    <w:rsid w:val="00E75FF8"/>
    <w:rsid w:val="00E77C60"/>
    <w:rsid w:val="00E818A4"/>
    <w:rsid w:val="00E83811"/>
    <w:rsid w:val="00E8573E"/>
    <w:rsid w:val="00E87EBB"/>
    <w:rsid w:val="00E91786"/>
    <w:rsid w:val="00E968DE"/>
    <w:rsid w:val="00EA5702"/>
    <w:rsid w:val="00EA62AE"/>
    <w:rsid w:val="00EB11AD"/>
    <w:rsid w:val="00EB31C5"/>
    <w:rsid w:val="00EC320B"/>
    <w:rsid w:val="00EC74AC"/>
    <w:rsid w:val="00ED00CE"/>
    <w:rsid w:val="00ED056B"/>
    <w:rsid w:val="00ED2FAA"/>
    <w:rsid w:val="00ED330E"/>
    <w:rsid w:val="00ED3ABD"/>
    <w:rsid w:val="00EE5C97"/>
    <w:rsid w:val="00EE79E6"/>
    <w:rsid w:val="00EE7E35"/>
    <w:rsid w:val="00EE7F64"/>
    <w:rsid w:val="00EF30FC"/>
    <w:rsid w:val="00F046CA"/>
    <w:rsid w:val="00F05199"/>
    <w:rsid w:val="00F0705A"/>
    <w:rsid w:val="00F07E1E"/>
    <w:rsid w:val="00F116BB"/>
    <w:rsid w:val="00F1441D"/>
    <w:rsid w:val="00F16219"/>
    <w:rsid w:val="00F24056"/>
    <w:rsid w:val="00F26F0F"/>
    <w:rsid w:val="00F27440"/>
    <w:rsid w:val="00F30BC7"/>
    <w:rsid w:val="00F317B0"/>
    <w:rsid w:val="00F31E23"/>
    <w:rsid w:val="00F34C4C"/>
    <w:rsid w:val="00F41427"/>
    <w:rsid w:val="00F467A9"/>
    <w:rsid w:val="00F479D6"/>
    <w:rsid w:val="00F62362"/>
    <w:rsid w:val="00F62F97"/>
    <w:rsid w:val="00F65CEE"/>
    <w:rsid w:val="00F761FA"/>
    <w:rsid w:val="00F814B7"/>
    <w:rsid w:val="00F85415"/>
    <w:rsid w:val="00F87B1B"/>
    <w:rsid w:val="00F902C1"/>
    <w:rsid w:val="00F912DD"/>
    <w:rsid w:val="00F940BF"/>
    <w:rsid w:val="00FA1E7B"/>
    <w:rsid w:val="00FA5062"/>
    <w:rsid w:val="00FA5D9F"/>
    <w:rsid w:val="00FA79F2"/>
    <w:rsid w:val="00FA7A19"/>
    <w:rsid w:val="00FB0936"/>
    <w:rsid w:val="00FB3817"/>
    <w:rsid w:val="00FB646C"/>
    <w:rsid w:val="00FB7A8E"/>
    <w:rsid w:val="00FC4764"/>
    <w:rsid w:val="00FC63C7"/>
    <w:rsid w:val="00FD4EB1"/>
    <w:rsid w:val="00FD794F"/>
    <w:rsid w:val="00FE21B1"/>
    <w:rsid w:val="00FE30F5"/>
    <w:rsid w:val="00FE75BE"/>
    <w:rsid w:val="00FF118A"/>
    <w:rsid w:val="00FF2896"/>
    <w:rsid w:val="00FF3F6A"/>
    <w:rsid w:val="00FF73AB"/>
  </w:rsids>
  <m:mathPr>
    <m:mathFont m:val="Cambria Math"/>
    <m:brkBin m:val="before"/>
    <m:brkBinSub m:val="--"/>
    <m:smallFrac/>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BC8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2CE"/>
    <w:pPr>
      <w:spacing w:after="0" w:line="240" w:lineRule="auto"/>
    </w:pPr>
    <w:rPr>
      <w:rFonts w:ascii="Times New Roman" w:eastAsia="Times New Roman" w:hAnsi="Times New Roman" w:cs="Times New Roman"/>
      <w:color w:val="000000"/>
      <w:kern w:val="28"/>
      <w:sz w:val="20"/>
      <w:szCs w:val="20"/>
      <w:lang w:val="en-US"/>
    </w:rPr>
  </w:style>
  <w:style w:type="paragraph" w:styleId="Heading1">
    <w:name w:val="heading 1"/>
    <w:basedOn w:val="Normal"/>
    <w:next w:val="Normal"/>
    <w:link w:val="Heading1Char"/>
    <w:uiPriority w:val="9"/>
    <w:qFormat/>
    <w:rsid w:val="00FB646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5332CE"/>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
    <w:basedOn w:val="Normal"/>
    <w:link w:val="ListParagraphChar"/>
    <w:uiPriority w:val="34"/>
    <w:qFormat/>
    <w:rsid w:val="005332CE"/>
    <w:pPr>
      <w:ind w:left="720"/>
      <w:contextualSpacing/>
    </w:pPr>
  </w:style>
  <w:style w:type="paragraph" w:styleId="FootnoteText">
    <w:name w:val="footnote text"/>
    <w:basedOn w:val="Normal"/>
    <w:link w:val="FootnoteTextChar"/>
    <w:uiPriority w:val="99"/>
    <w:unhideWhenUsed/>
    <w:rsid w:val="005332CE"/>
  </w:style>
  <w:style w:type="character" w:customStyle="1" w:styleId="FootnoteTextChar">
    <w:name w:val="Footnote Text Char"/>
    <w:basedOn w:val="DefaultParagraphFont"/>
    <w:link w:val="FootnoteText"/>
    <w:uiPriority w:val="99"/>
    <w:rsid w:val="005332CE"/>
    <w:rPr>
      <w:rFonts w:ascii="Times New Roman" w:eastAsia="Times New Roman" w:hAnsi="Times New Roman" w:cs="Times New Roman"/>
      <w:color w:val="000000"/>
      <w:kern w:val="28"/>
      <w:sz w:val="20"/>
      <w:szCs w:val="20"/>
      <w:lang w:val="en-US"/>
    </w:rPr>
  </w:style>
  <w:style w:type="character" w:styleId="FootnoteReference">
    <w:name w:val="footnote reference"/>
    <w:basedOn w:val="DefaultParagraphFont"/>
    <w:uiPriority w:val="99"/>
    <w:semiHidden/>
    <w:unhideWhenUsed/>
    <w:rsid w:val="005332CE"/>
    <w:rPr>
      <w:vertAlign w:val="superscript"/>
    </w:rPr>
  </w:style>
  <w:style w:type="paragraph" w:styleId="Header">
    <w:name w:val="header"/>
    <w:basedOn w:val="Normal"/>
    <w:link w:val="HeaderChar"/>
    <w:uiPriority w:val="99"/>
    <w:unhideWhenUsed/>
    <w:rsid w:val="005332CE"/>
    <w:pPr>
      <w:tabs>
        <w:tab w:val="center" w:pos="4680"/>
        <w:tab w:val="right" w:pos="9360"/>
      </w:tabs>
    </w:pPr>
  </w:style>
  <w:style w:type="character" w:customStyle="1" w:styleId="HeaderChar">
    <w:name w:val="Header Char"/>
    <w:basedOn w:val="DefaultParagraphFont"/>
    <w:link w:val="Header"/>
    <w:uiPriority w:val="99"/>
    <w:rsid w:val="005332CE"/>
    <w:rPr>
      <w:rFonts w:ascii="Times New Roman" w:eastAsia="Times New Roman" w:hAnsi="Times New Roman" w:cs="Times New Roman"/>
      <w:color w:val="000000"/>
      <w:kern w:val="28"/>
      <w:sz w:val="20"/>
      <w:szCs w:val="20"/>
      <w:lang w:val="en-US"/>
    </w:rPr>
  </w:style>
  <w:style w:type="paragraph" w:styleId="NoSpacing">
    <w:name w:val="No Spacing"/>
    <w:uiPriority w:val="1"/>
    <w:qFormat/>
    <w:rsid w:val="005332CE"/>
    <w:pPr>
      <w:spacing w:after="0" w:line="240" w:lineRule="auto"/>
    </w:pPr>
    <w:rPr>
      <w:rFonts w:ascii="Times New Roman" w:eastAsia="Times New Roman" w:hAnsi="Times New Roman" w:cs="Times New Roman"/>
      <w:color w:val="000000"/>
      <w:kern w:val="28"/>
      <w:sz w:val="20"/>
      <w:szCs w:val="20"/>
      <w:lang w:val="en-US"/>
    </w:rPr>
  </w:style>
  <w:style w:type="table" w:styleId="TableGrid">
    <w:name w:val="Table Grid"/>
    <w:basedOn w:val="TableNormal"/>
    <w:uiPriority w:val="59"/>
    <w:rsid w:val="005332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5332CE"/>
    <w:rPr>
      <w:rFonts w:ascii="Cambria" w:eastAsia="Times New Roman" w:hAnsi="Cambria" w:cs="Times New Roman"/>
      <w:b/>
      <w:bCs/>
      <w:i/>
      <w:iCs/>
      <w:color w:val="000000"/>
      <w:kern w:val="28"/>
      <w:sz w:val="28"/>
      <w:szCs w:val="28"/>
      <w:lang w:val="en-US"/>
    </w:rPr>
  </w:style>
  <w:style w:type="character" w:styleId="Strong">
    <w:name w:val="Strong"/>
    <w:uiPriority w:val="22"/>
    <w:qFormat/>
    <w:rsid w:val="005332CE"/>
    <w:rPr>
      <w:b/>
      <w:bCs/>
    </w:rPr>
  </w:style>
  <w:style w:type="paragraph" w:styleId="BalloonText">
    <w:name w:val="Balloon Text"/>
    <w:basedOn w:val="Normal"/>
    <w:link w:val="BalloonTextChar"/>
    <w:uiPriority w:val="99"/>
    <w:semiHidden/>
    <w:unhideWhenUsed/>
    <w:rsid w:val="0073043E"/>
    <w:rPr>
      <w:rFonts w:ascii="Tahoma" w:hAnsi="Tahoma" w:cs="Tahoma"/>
      <w:sz w:val="16"/>
      <w:szCs w:val="16"/>
    </w:rPr>
  </w:style>
  <w:style w:type="character" w:customStyle="1" w:styleId="BalloonTextChar">
    <w:name w:val="Balloon Text Char"/>
    <w:basedOn w:val="DefaultParagraphFont"/>
    <w:link w:val="BalloonText"/>
    <w:uiPriority w:val="99"/>
    <w:semiHidden/>
    <w:rsid w:val="0073043E"/>
    <w:rPr>
      <w:rFonts w:ascii="Tahoma" w:eastAsia="Times New Roman" w:hAnsi="Tahoma" w:cs="Tahoma"/>
      <w:color w:val="000000"/>
      <w:kern w:val="28"/>
      <w:sz w:val="16"/>
      <w:szCs w:val="16"/>
      <w:lang w:val="en-US"/>
    </w:rPr>
  </w:style>
  <w:style w:type="paragraph" w:styleId="HTMLPreformatted">
    <w:name w:val="HTML Preformatted"/>
    <w:basedOn w:val="Normal"/>
    <w:link w:val="HTMLPreformattedChar"/>
    <w:uiPriority w:val="99"/>
    <w:semiHidden/>
    <w:unhideWhenUsed/>
    <w:rsid w:val="00F11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kern w:val="0"/>
      <w:lang w:val="id-ID" w:eastAsia="id-ID"/>
    </w:rPr>
  </w:style>
  <w:style w:type="character" w:customStyle="1" w:styleId="HTMLPreformattedChar">
    <w:name w:val="HTML Preformatted Char"/>
    <w:basedOn w:val="DefaultParagraphFont"/>
    <w:link w:val="HTMLPreformatted"/>
    <w:uiPriority w:val="99"/>
    <w:semiHidden/>
    <w:rsid w:val="00F116BB"/>
    <w:rPr>
      <w:rFonts w:ascii="Courier New" w:eastAsia="Times New Roman" w:hAnsi="Courier New" w:cs="Courier New"/>
      <w:sz w:val="20"/>
      <w:szCs w:val="20"/>
      <w:lang w:eastAsia="id-ID"/>
    </w:rPr>
  </w:style>
  <w:style w:type="paragraph" w:styleId="Footer">
    <w:name w:val="footer"/>
    <w:basedOn w:val="Normal"/>
    <w:link w:val="FooterChar"/>
    <w:uiPriority w:val="99"/>
    <w:unhideWhenUsed/>
    <w:rsid w:val="00447718"/>
    <w:pPr>
      <w:tabs>
        <w:tab w:val="center" w:pos="4513"/>
        <w:tab w:val="right" w:pos="9026"/>
      </w:tabs>
    </w:pPr>
  </w:style>
  <w:style w:type="character" w:customStyle="1" w:styleId="FooterChar">
    <w:name w:val="Footer Char"/>
    <w:basedOn w:val="DefaultParagraphFont"/>
    <w:link w:val="Footer"/>
    <w:uiPriority w:val="99"/>
    <w:rsid w:val="00447718"/>
    <w:rPr>
      <w:rFonts w:ascii="Times New Roman" w:eastAsia="Times New Roman" w:hAnsi="Times New Roman" w:cs="Times New Roman"/>
      <w:color w:val="000000"/>
      <w:kern w:val="28"/>
      <w:sz w:val="20"/>
      <w:szCs w:val="20"/>
      <w:lang w:val="en-US"/>
    </w:rPr>
  </w:style>
  <w:style w:type="paragraph" w:customStyle="1" w:styleId="abstrak">
    <w:name w:val="abstrak"/>
    <w:basedOn w:val="Normal"/>
    <w:link w:val="abstrakChar"/>
    <w:qFormat/>
    <w:rsid w:val="001C117C"/>
    <w:pPr>
      <w:ind w:left="114"/>
    </w:pPr>
    <w:rPr>
      <w:color w:val="auto"/>
      <w:w w:val="123"/>
      <w:kern w:val="0"/>
      <w:sz w:val="14"/>
      <w:szCs w:val="12"/>
      <w:lang w:val="id-ID"/>
    </w:rPr>
  </w:style>
  <w:style w:type="character" w:customStyle="1" w:styleId="abstrakChar">
    <w:name w:val="abstrak Char"/>
    <w:basedOn w:val="DefaultParagraphFont"/>
    <w:link w:val="abstrak"/>
    <w:rsid w:val="001C117C"/>
    <w:rPr>
      <w:rFonts w:ascii="Times New Roman" w:eastAsia="Times New Roman" w:hAnsi="Times New Roman" w:cs="Times New Roman"/>
      <w:w w:val="123"/>
      <w:sz w:val="14"/>
      <w:szCs w:val="12"/>
    </w:rPr>
  </w:style>
  <w:style w:type="paragraph" w:customStyle="1" w:styleId="Paragrafdalamisi">
    <w:name w:val="Paragraf dalam isi"/>
    <w:basedOn w:val="Normal"/>
    <w:link w:val="ParagrafdalamisiChar"/>
    <w:qFormat/>
    <w:rsid w:val="003162CB"/>
    <w:pPr>
      <w:spacing w:line="360" w:lineRule="auto"/>
      <w:ind w:firstLine="284"/>
      <w:jc w:val="both"/>
    </w:pPr>
    <w:rPr>
      <w:rFonts w:eastAsiaTheme="minorHAnsi" w:cstheme="minorBidi"/>
      <w:color w:val="auto"/>
      <w:kern w:val="0"/>
      <w:sz w:val="24"/>
      <w:szCs w:val="22"/>
      <w:lang w:val="id-ID"/>
    </w:rPr>
  </w:style>
  <w:style w:type="character" w:customStyle="1" w:styleId="ParagrafdalamisiChar">
    <w:name w:val="Paragraf dalam isi Char"/>
    <w:basedOn w:val="DefaultParagraphFont"/>
    <w:link w:val="Paragrafdalamisi"/>
    <w:rsid w:val="003162CB"/>
    <w:rPr>
      <w:rFonts w:ascii="Times New Roman" w:hAnsi="Times New Roman"/>
      <w:sz w:val="24"/>
    </w:rPr>
  </w:style>
  <w:style w:type="paragraph" w:styleId="BodyText">
    <w:name w:val="Body Text"/>
    <w:basedOn w:val="Normal"/>
    <w:link w:val="BodyTextChar"/>
    <w:rsid w:val="00942412"/>
    <w:pPr>
      <w:spacing w:line="360" w:lineRule="auto"/>
      <w:ind w:firstLine="289"/>
      <w:jc w:val="both"/>
    </w:pPr>
    <w:rPr>
      <w:rFonts w:eastAsia="SimSun"/>
      <w:color w:val="auto"/>
      <w:spacing w:val="-1"/>
      <w:kern w:val="0"/>
    </w:rPr>
  </w:style>
  <w:style w:type="character" w:customStyle="1" w:styleId="BodyTextChar">
    <w:name w:val="Body Text Char"/>
    <w:basedOn w:val="DefaultParagraphFont"/>
    <w:link w:val="BodyText"/>
    <w:rsid w:val="00942412"/>
    <w:rPr>
      <w:rFonts w:ascii="Times New Roman" w:eastAsia="SimSun" w:hAnsi="Times New Roman" w:cs="Times New Roman"/>
      <w:spacing w:val="-1"/>
      <w:sz w:val="20"/>
      <w:szCs w:val="20"/>
      <w:lang w:val="en-US"/>
    </w:rPr>
  </w:style>
  <w:style w:type="character" w:styleId="Hyperlink">
    <w:name w:val="Hyperlink"/>
    <w:basedOn w:val="DefaultParagraphFont"/>
    <w:uiPriority w:val="99"/>
    <w:unhideWhenUsed/>
    <w:rsid w:val="006909BF"/>
    <w:rPr>
      <w:color w:val="0000FF" w:themeColor="hyperlink"/>
      <w:u w:val="single"/>
    </w:rPr>
  </w:style>
  <w:style w:type="character" w:customStyle="1" w:styleId="fontstyle01">
    <w:name w:val="fontstyle01"/>
    <w:basedOn w:val="DefaultParagraphFont"/>
    <w:rsid w:val="00E61EEA"/>
    <w:rPr>
      <w:rFonts w:ascii="TimesNewRomanPSMT" w:hAnsi="TimesNewRomanPSMT" w:hint="default"/>
      <w:b w:val="0"/>
      <w:bCs w:val="0"/>
      <w:i w:val="0"/>
      <w:iCs w:val="0"/>
      <w:color w:val="000000"/>
      <w:sz w:val="24"/>
      <w:szCs w:val="24"/>
    </w:rPr>
  </w:style>
  <w:style w:type="character" w:customStyle="1" w:styleId="apple-converted-space">
    <w:name w:val="apple-converted-space"/>
    <w:basedOn w:val="DefaultParagraphFont"/>
    <w:rsid w:val="00643EE1"/>
  </w:style>
  <w:style w:type="character" w:customStyle="1" w:styleId="ListParagraphChar">
    <w:name w:val="List Paragraph Char"/>
    <w:aliases w:val="kepala Char"/>
    <w:basedOn w:val="DefaultParagraphFont"/>
    <w:link w:val="ListParagraph"/>
    <w:uiPriority w:val="34"/>
    <w:locked/>
    <w:rsid w:val="005A757A"/>
    <w:rPr>
      <w:rFonts w:ascii="Times New Roman" w:eastAsia="Times New Roman" w:hAnsi="Times New Roman" w:cs="Times New Roman"/>
      <w:color w:val="000000"/>
      <w:kern w:val="28"/>
      <w:sz w:val="20"/>
      <w:szCs w:val="20"/>
      <w:lang w:val="en-US"/>
    </w:rPr>
  </w:style>
  <w:style w:type="character" w:customStyle="1" w:styleId="Heading1Char">
    <w:name w:val="Heading 1 Char"/>
    <w:basedOn w:val="DefaultParagraphFont"/>
    <w:link w:val="Heading1"/>
    <w:uiPriority w:val="9"/>
    <w:rsid w:val="00FB646C"/>
    <w:rPr>
      <w:rFonts w:asciiTheme="majorHAnsi" w:eastAsiaTheme="majorEastAsia" w:hAnsiTheme="majorHAnsi" w:cstheme="majorBidi"/>
      <w:color w:val="365F91" w:themeColor="accent1" w:themeShade="BF"/>
      <w:kern w:val="28"/>
      <w:sz w:val="32"/>
      <w:szCs w:val="32"/>
      <w:lang w:val="en-US"/>
    </w:rPr>
  </w:style>
  <w:style w:type="character" w:customStyle="1" w:styleId="fontstyle21">
    <w:name w:val="fontstyle21"/>
    <w:basedOn w:val="DefaultParagraphFont"/>
    <w:rsid w:val="00CB0729"/>
    <w:rPr>
      <w:rFonts w:ascii="TimesNewRomanPS-ItalicMT" w:hAnsi="TimesNewRomanPS-ItalicMT" w:hint="default"/>
      <w:b w:val="0"/>
      <w:bCs w:val="0"/>
      <w:i/>
      <w:i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2CE"/>
    <w:pPr>
      <w:spacing w:after="0" w:line="240" w:lineRule="auto"/>
    </w:pPr>
    <w:rPr>
      <w:rFonts w:ascii="Times New Roman" w:eastAsia="Times New Roman" w:hAnsi="Times New Roman" w:cs="Times New Roman"/>
      <w:color w:val="000000"/>
      <w:kern w:val="28"/>
      <w:sz w:val="20"/>
      <w:szCs w:val="20"/>
      <w:lang w:val="en-US"/>
    </w:rPr>
  </w:style>
  <w:style w:type="paragraph" w:styleId="Heading1">
    <w:name w:val="heading 1"/>
    <w:basedOn w:val="Normal"/>
    <w:next w:val="Normal"/>
    <w:link w:val="Heading1Char"/>
    <w:uiPriority w:val="9"/>
    <w:qFormat/>
    <w:rsid w:val="00FB646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5332CE"/>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
    <w:basedOn w:val="Normal"/>
    <w:link w:val="ListParagraphChar"/>
    <w:uiPriority w:val="34"/>
    <w:qFormat/>
    <w:rsid w:val="005332CE"/>
    <w:pPr>
      <w:ind w:left="720"/>
      <w:contextualSpacing/>
    </w:pPr>
  </w:style>
  <w:style w:type="paragraph" w:styleId="FootnoteText">
    <w:name w:val="footnote text"/>
    <w:basedOn w:val="Normal"/>
    <w:link w:val="FootnoteTextChar"/>
    <w:uiPriority w:val="99"/>
    <w:unhideWhenUsed/>
    <w:rsid w:val="005332CE"/>
  </w:style>
  <w:style w:type="character" w:customStyle="1" w:styleId="FootnoteTextChar">
    <w:name w:val="Footnote Text Char"/>
    <w:basedOn w:val="DefaultParagraphFont"/>
    <w:link w:val="FootnoteText"/>
    <w:uiPriority w:val="99"/>
    <w:rsid w:val="005332CE"/>
    <w:rPr>
      <w:rFonts w:ascii="Times New Roman" w:eastAsia="Times New Roman" w:hAnsi="Times New Roman" w:cs="Times New Roman"/>
      <w:color w:val="000000"/>
      <w:kern w:val="28"/>
      <w:sz w:val="20"/>
      <w:szCs w:val="20"/>
      <w:lang w:val="en-US"/>
    </w:rPr>
  </w:style>
  <w:style w:type="character" w:styleId="FootnoteReference">
    <w:name w:val="footnote reference"/>
    <w:basedOn w:val="DefaultParagraphFont"/>
    <w:uiPriority w:val="99"/>
    <w:semiHidden/>
    <w:unhideWhenUsed/>
    <w:rsid w:val="005332CE"/>
    <w:rPr>
      <w:vertAlign w:val="superscript"/>
    </w:rPr>
  </w:style>
  <w:style w:type="paragraph" w:styleId="Header">
    <w:name w:val="header"/>
    <w:basedOn w:val="Normal"/>
    <w:link w:val="HeaderChar"/>
    <w:uiPriority w:val="99"/>
    <w:unhideWhenUsed/>
    <w:rsid w:val="005332CE"/>
    <w:pPr>
      <w:tabs>
        <w:tab w:val="center" w:pos="4680"/>
        <w:tab w:val="right" w:pos="9360"/>
      </w:tabs>
    </w:pPr>
  </w:style>
  <w:style w:type="character" w:customStyle="1" w:styleId="HeaderChar">
    <w:name w:val="Header Char"/>
    <w:basedOn w:val="DefaultParagraphFont"/>
    <w:link w:val="Header"/>
    <w:uiPriority w:val="99"/>
    <w:rsid w:val="005332CE"/>
    <w:rPr>
      <w:rFonts w:ascii="Times New Roman" w:eastAsia="Times New Roman" w:hAnsi="Times New Roman" w:cs="Times New Roman"/>
      <w:color w:val="000000"/>
      <w:kern w:val="28"/>
      <w:sz w:val="20"/>
      <w:szCs w:val="20"/>
      <w:lang w:val="en-US"/>
    </w:rPr>
  </w:style>
  <w:style w:type="paragraph" w:styleId="NoSpacing">
    <w:name w:val="No Spacing"/>
    <w:uiPriority w:val="1"/>
    <w:qFormat/>
    <w:rsid w:val="005332CE"/>
    <w:pPr>
      <w:spacing w:after="0" w:line="240" w:lineRule="auto"/>
    </w:pPr>
    <w:rPr>
      <w:rFonts w:ascii="Times New Roman" w:eastAsia="Times New Roman" w:hAnsi="Times New Roman" w:cs="Times New Roman"/>
      <w:color w:val="000000"/>
      <w:kern w:val="28"/>
      <w:sz w:val="20"/>
      <w:szCs w:val="20"/>
      <w:lang w:val="en-US"/>
    </w:rPr>
  </w:style>
  <w:style w:type="table" w:styleId="TableGrid">
    <w:name w:val="Table Grid"/>
    <w:basedOn w:val="TableNormal"/>
    <w:uiPriority w:val="59"/>
    <w:rsid w:val="005332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5332CE"/>
    <w:rPr>
      <w:rFonts w:ascii="Cambria" w:eastAsia="Times New Roman" w:hAnsi="Cambria" w:cs="Times New Roman"/>
      <w:b/>
      <w:bCs/>
      <w:i/>
      <w:iCs/>
      <w:color w:val="000000"/>
      <w:kern w:val="28"/>
      <w:sz w:val="28"/>
      <w:szCs w:val="28"/>
      <w:lang w:val="en-US"/>
    </w:rPr>
  </w:style>
  <w:style w:type="character" w:styleId="Strong">
    <w:name w:val="Strong"/>
    <w:uiPriority w:val="22"/>
    <w:qFormat/>
    <w:rsid w:val="005332CE"/>
    <w:rPr>
      <w:b/>
      <w:bCs/>
    </w:rPr>
  </w:style>
  <w:style w:type="paragraph" w:styleId="BalloonText">
    <w:name w:val="Balloon Text"/>
    <w:basedOn w:val="Normal"/>
    <w:link w:val="BalloonTextChar"/>
    <w:uiPriority w:val="99"/>
    <w:semiHidden/>
    <w:unhideWhenUsed/>
    <w:rsid w:val="0073043E"/>
    <w:rPr>
      <w:rFonts w:ascii="Tahoma" w:hAnsi="Tahoma" w:cs="Tahoma"/>
      <w:sz w:val="16"/>
      <w:szCs w:val="16"/>
    </w:rPr>
  </w:style>
  <w:style w:type="character" w:customStyle="1" w:styleId="BalloonTextChar">
    <w:name w:val="Balloon Text Char"/>
    <w:basedOn w:val="DefaultParagraphFont"/>
    <w:link w:val="BalloonText"/>
    <w:uiPriority w:val="99"/>
    <w:semiHidden/>
    <w:rsid w:val="0073043E"/>
    <w:rPr>
      <w:rFonts w:ascii="Tahoma" w:eastAsia="Times New Roman" w:hAnsi="Tahoma" w:cs="Tahoma"/>
      <w:color w:val="000000"/>
      <w:kern w:val="28"/>
      <w:sz w:val="16"/>
      <w:szCs w:val="16"/>
      <w:lang w:val="en-US"/>
    </w:rPr>
  </w:style>
  <w:style w:type="paragraph" w:styleId="HTMLPreformatted">
    <w:name w:val="HTML Preformatted"/>
    <w:basedOn w:val="Normal"/>
    <w:link w:val="HTMLPreformattedChar"/>
    <w:uiPriority w:val="99"/>
    <w:semiHidden/>
    <w:unhideWhenUsed/>
    <w:rsid w:val="00F11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kern w:val="0"/>
      <w:lang w:val="id-ID" w:eastAsia="id-ID"/>
    </w:rPr>
  </w:style>
  <w:style w:type="character" w:customStyle="1" w:styleId="HTMLPreformattedChar">
    <w:name w:val="HTML Preformatted Char"/>
    <w:basedOn w:val="DefaultParagraphFont"/>
    <w:link w:val="HTMLPreformatted"/>
    <w:uiPriority w:val="99"/>
    <w:semiHidden/>
    <w:rsid w:val="00F116BB"/>
    <w:rPr>
      <w:rFonts w:ascii="Courier New" w:eastAsia="Times New Roman" w:hAnsi="Courier New" w:cs="Courier New"/>
      <w:sz w:val="20"/>
      <w:szCs w:val="20"/>
      <w:lang w:eastAsia="id-ID"/>
    </w:rPr>
  </w:style>
  <w:style w:type="paragraph" w:styleId="Footer">
    <w:name w:val="footer"/>
    <w:basedOn w:val="Normal"/>
    <w:link w:val="FooterChar"/>
    <w:uiPriority w:val="99"/>
    <w:unhideWhenUsed/>
    <w:rsid w:val="00447718"/>
    <w:pPr>
      <w:tabs>
        <w:tab w:val="center" w:pos="4513"/>
        <w:tab w:val="right" w:pos="9026"/>
      </w:tabs>
    </w:pPr>
  </w:style>
  <w:style w:type="character" w:customStyle="1" w:styleId="FooterChar">
    <w:name w:val="Footer Char"/>
    <w:basedOn w:val="DefaultParagraphFont"/>
    <w:link w:val="Footer"/>
    <w:uiPriority w:val="99"/>
    <w:rsid w:val="00447718"/>
    <w:rPr>
      <w:rFonts w:ascii="Times New Roman" w:eastAsia="Times New Roman" w:hAnsi="Times New Roman" w:cs="Times New Roman"/>
      <w:color w:val="000000"/>
      <w:kern w:val="28"/>
      <w:sz w:val="20"/>
      <w:szCs w:val="20"/>
      <w:lang w:val="en-US"/>
    </w:rPr>
  </w:style>
  <w:style w:type="paragraph" w:customStyle="1" w:styleId="abstrak">
    <w:name w:val="abstrak"/>
    <w:basedOn w:val="Normal"/>
    <w:link w:val="abstrakChar"/>
    <w:qFormat/>
    <w:rsid w:val="001C117C"/>
    <w:pPr>
      <w:ind w:left="114"/>
    </w:pPr>
    <w:rPr>
      <w:color w:val="auto"/>
      <w:w w:val="123"/>
      <w:kern w:val="0"/>
      <w:sz w:val="14"/>
      <w:szCs w:val="12"/>
      <w:lang w:val="id-ID"/>
    </w:rPr>
  </w:style>
  <w:style w:type="character" w:customStyle="1" w:styleId="abstrakChar">
    <w:name w:val="abstrak Char"/>
    <w:basedOn w:val="DefaultParagraphFont"/>
    <w:link w:val="abstrak"/>
    <w:rsid w:val="001C117C"/>
    <w:rPr>
      <w:rFonts w:ascii="Times New Roman" w:eastAsia="Times New Roman" w:hAnsi="Times New Roman" w:cs="Times New Roman"/>
      <w:w w:val="123"/>
      <w:sz w:val="14"/>
      <w:szCs w:val="12"/>
    </w:rPr>
  </w:style>
  <w:style w:type="paragraph" w:customStyle="1" w:styleId="Paragrafdalamisi">
    <w:name w:val="Paragraf dalam isi"/>
    <w:basedOn w:val="Normal"/>
    <w:link w:val="ParagrafdalamisiChar"/>
    <w:qFormat/>
    <w:rsid w:val="003162CB"/>
    <w:pPr>
      <w:spacing w:line="360" w:lineRule="auto"/>
      <w:ind w:firstLine="284"/>
      <w:jc w:val="both"/>
    </w:pPr>
    <w:rPr>
      <w:rFonts w:eastAsiaTheme="minorHAnsi" w:cstheme="minorBidi"/>
      <w:color w:val="auto"/>
      <w:kern w:val="0"/>
      <w:sz w:val="24"/>
      <w:szCs w:val="22"/>
      <w:lang w:val="id-ID"/>
    </w:rPr>
  </w:style>
  <w:style w:type="character" w:customStyle="1" w:styleId="ParagrafdalamisiChar">
    <w:name w:val="Paragraf dalam isi Char"/>
    <w:basedOn w:val="DefaultParagraphFont"/>
    <w:link w:val="Paragrafdalamisi"/>
    <w:rsid w:val="003162CB"/>
    <w:rPr>
      <w:rFonts w:ascii="Times New Roman" w:hAnsi="Times New Roman"/>
      <w:sz w:val="24"/>
    </w:rPr>
  </w:style>
  <w:style w:type="paragraph" w:styleId="BodyText">
    <w:name w:val="Body Text"/>
    <w:basedOn w:val="Normal"/>
    <w:link w:val="BodyTextChar"/>
    <w:rsid w:val="00942412"/>
    <w:pPr>
      <w:spacing w:line="360" w:lineRule="auto"/>
      <w:ind w:firstLine="289"/>
      <w:jc w:val="both"/>
    </w:pPr>
    <w:rPr>
      <w:rFonts w:eastAsia="SimSun"/>
      <w:color w:val="auto"/>
      <w:spacing w:val="-1"/>
      <w:kern w:val="0"/>
    </w:rPr>
  </w:style>
  <w:style w:type="character" w:customStyle="1" w:styleId="BodyTextChar">
    <w:name w:val="Body Text Char"/>
    <w:basedOn w:val="DefaultParagraphFont"/>
    <w:link w:val="BodyText"/>
    <w:rsid w:val="00942412"/>
    <w:rPr>
      <w:rFonts w:ascii="Times New Roman" w:eastAsia="SimSun" w:hAnsi="Times New Roman" w:cs="Times New Roman"/>
      <w:spacing w:val="-1"/>
      <w:sz w:val="20"/>
      <w:szCs w:val="20"/>
      <w:lang w:val="en-US"/>
    </w:rPr>
  </w:style>
  <w:style w:type="character" w:styleId="Hyperlink">
    <w:name w:val="Hyperlink"/>
    <w:basedOn w:val="DefaultParagraphFont"/>
    <w:uiPriority w:val="99"/>
    <w:unhideWhenUsed/>
    <w:rsid w:val="006909BF"/>
    <w:rPr>
      <w:color w:val="0000FF" w:themeColor="hyperlink"/>
      <w:u w:val="single"/>
    </w:rPr>
  </w:style>
  <w:style w:type="character" w:customStyle="1" w:styleId="fontstyle01">
    <w:name w:val="fontstyle01"/>
    <w:basedOn w:val="DefaultParagraphFont"/>
    <w:rsid w:val="00E61EEA"/>
    <w:rPr>
      <w:rFonts w:ascii="TimesNewRomanPSMT" w:hAnsi="TimesNewRomanPSMT" w:hint="default"/>
      <w:b w:val="0"/>
      <w:bCs w:val="0"/>
      <w:i w:val="0"/>
      <w:iCs w:val="0"/>
      <w:color w:val="000000"/>
      <w:sz w:val="24"/>
      <w:szCs w:val="24"/>
    </w:rPr>
  </w:style>
  <w:style w:type="character" w:customStyle="1" w:styleId="apple-converted-space">
    <w:name w:val="apple-converted-space"/>
    <w:basedOn w:val="DefaultParagraphFont"/>
    <w:rsid w:val="00643EE1"/>
  </w:style>
  <w:style w:type="character" w:customStyle="1" w:styleId="ListParagraphChar">
    <w:name w:val="List Paragraph Char"/>
    <w:aliases w:val="kepala Char"/>
    <w:basedOn w:val="DefaultParagraphFont"/>
    <w:link w:val="ListParagraph"/>
    <w:uiPriority w:val="34"/>
    <w:locked/>
    <w:rsid w:val="005A757A"/>
    <w:rPr>
      <w:rFonts w:ascii="Times New Roman" w:eastAsia="Times New Roman" w:hAnsi="Times New Roman" w:cs="Times New Roman"/>
      <w:color w:val="000000"/>
      <w:kern w:val="28"/>
      <w:sz w:val="20"/>
      <w:szCs w:val="20"/>
      <w:lang w:val="en-US"/>
    </w:rPr>
  </w:style>
  <w:style w:type="character" w:customStyle="1" w:styleId="Heading1Char">
    <w:name w:val="Heading 1 Char"/>
    <w:basedOn w:val="DefaultParagraphFont"/>
    <w:link w:val="Heading1"/>
    <w:uiPriority w:val="9"/>
    <w:rsid w:val="00FB646C"/>
    <w:rPr>
      <w:rFonts w:asciiTheme="majorHAnsi" w:eastAsiaTheme="majorEastAsia" w:hAnsiTheme="majorHAnsi" w:cstheme="majorBidi"/>
      <w:color w:val="365F91" w:themeColor="accent1" w:themeShade="BF"/>
      <w:kern w:val="28"/>
      <w:sz w:val="32"/>
      <w:szCs w:val="32"/>
      <w:lang w:val="en-US"/>
    </w:rPr>
  </w:style>
  <w:style w:type="character" w:customStyle="1" w:styleId="fontstyle21">
    <w:name w:val="fontstyle21"/>
    <w:basedOn w:val="DefaultParagraphFont"/>
    <w:rsid w:val="00CB0729"/>
    <w:rPr>
      <w:rFonts w:ascii="TimesNewRomanPS-ItalicMT" w:hAnsi="TimesNewRomanPS-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882045">
      <w:bodyDiv w:val="1"/>
      <w:marLeft w:val="0"/>
      <w:marRight w:val="0"/>
      <w:marTop w:val="0"/>
      <w:marBottom w:val="0"/>
      <w:divBdr>
        <w:top w:val="none" w:sz="0" w:space="0" w:color="auto"/>
        <w:left w:val="none" w:sz="0" w:space="0" w:color="auto"/>
        <w:bottom w:val="none" w:sz="0" w:space="0" w:color="auto"/>
        <w:right w:val="none" w:sz="0" w:space="0" w:color="auto"/>
      </w:divBdr>
    </w:div>
    <w:div w:id="502015585">
      <w:bodyDiv w:val="1"/>
      <w:marLeft w:val="0"/>
      <w:marRight w:val="0"/>
      <w:marTop w:val="0"/>
      <w:marBottom w:val="0"/>
      <w:divBdr>
        <w:top w:val="none" w:sz="0" w:space="0" w:color="auto"/>
        <w:left w:val="none" w:sz="0" w:space="0" w:color="auto"/>
        <w:bottom w:val="none" w:sz="0" w:space="0" w:color="auto"/>
        <w:right w:val="none" w:sz="0" w:space="0" w:color="auto"/>
      </w:divBdr>
    </w:div>
    <w:div w:id="780028086">
      <w:bodyDiv w:val="1"/>
      <w:marLeft w:val="0"/>
      <w:marRight w:val="0"/>
      <w:marTop w:val="0"/>
      <w:marBottom w:val="0"/>
      <w:divBdr>
        <w:top w:val="none" w:sz="0" w:space="0" w:color="auto"/>
        <w:left w:val="none" w:sz="0" w:space="0" w:color="auto"/>
        <w:bottom w:val="none" w:sz="0" w:space="0" w:color="auto"/>
        <w:right w:val="none" w:sz="0" w:space="0" w:color="auto"/>
      </w:divBdr>
    </w:div>
    <w:div w:id="1152480895">
      <w:bodyDiv w:val="1"/>
      <w:marLeft w:val="0"/>
      <w:marRight w:val="0"/>
      <w:marTop w:val="0"/>
      <w:marBottom w:val="0"/>
      <w:divBdr>
        <w:top w:val="none" w:sz="0" w:space="0" w:color="auto"/>
        <w:left w:val="none" w:sz="0" w:space="0" w:color="auto"/>
        <w:bottom w:val="none" w:sz="0" w:space="0" w:color="auto"/>
        <w:right w:val="none" w:sz="0" w:space="0" w:color="auto"/>
      </w:divBdr>
    </w:div>
    <w:div w:id="1169715384">
      <w:bodyDiv w:val="1"/>
      <w:marLeft w:val="0"/>
      <w:marRight w:val="0"/>
      <w:marTop w:val="0"/>
      <w:marBottom w:val="0"/>
      <w:divBdr>
        <w:top w:val="none" w:sz="0" w:space="0" w:color="auto"/>
        <w:left w:val="none" w:sz="0" w:space="0" w:color="auto"/>
        <w:bottom w:val="none" w:sz="0" w:space="0" w:color="auto"/>
        <w:right w:val="none" w:sz="0" w:space="0" w:color="auto"/>
      </w:divBdr>
    </w:div>
    <w:div w:id="1704593161">
      <w:bodyDiv w:val="1"/>
      <w:marLeft w:val="0"/>
      <w:marRight w:val="0"/>
      <w:marTop w:val="0"/>
      <w:marBottom w:val="0"/>
      <w:divBdr>
        <w:top w:val="none" w:sz="0" w:space="0" w:color="auto"/>
        <w:left w:val="none" w:sz="0" w:space="0" w:color="auto"/>
        <w:bottom w:val="none" w:sz="0" w:space="0" w:color="auto"/>
        <w:right w:val="none" w:sz="0" w:space="0" w:color="auto"/>
      </w:divBdr>
    </w:div>
    <w:div w:id="186752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7F568CDB20A4B44BB5B4EC648E052EF"/>
        <w:category>
          <w:name w:val="General"/>
          <w:gallery w:val="placeholder"/>
        </w:category>
        <w:types>
          <w:type w:val="bbPlcHdr"/>
        </w:types>
        <w:behaviors>
          <w:behavior w:val="content"/>
        </w:behaviors>
        <w:guid w:val="{7F3FA0FA-318A-480F-B48C-F8E7C756C138}"/>
      </w:docPartPr>
      <w:docPartBody>
        <w:p w:rsidR="00DE5653" w:rsidRDefault="00DE5653" w:rsidP="00DE5653">
          <w:pPr>
            <w:pStyle w:val="A7F568CDB20A4B44BB5B4EC648E052EF"/>
          </w:pPr>
          <w:r>
            <w:rPr>
              <w:color w:val="4F81BD"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Garamond-Identity-H">
    <w:altName w:val="MS Mincho"/>
    <w:panose1 w:val="00000000000000000000"/>
    <w:charset w:val="80"/>
    <w:family w:val="auto"/>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147"/>
    <w:rsid w:val="00016147"/>
    <w:rsid w:val="00165ACD"/>
    <w:rsid w:val="001B70FD"/>
    <w:rsid w:val="002175AB"/>
    <w:rsid w:val="00277F3F"/>
    <w:rsid w:val="003F0D72"/>
    <w:rsid w:val="00400035"/>
    <w:rsid w:val="005F480E"/>
    <w:rsid w:val="0073253E"/>
    <w:rsid w:val="00A96B4A"/>
    <w:rsid w:val="00B01CFD"/>
    <w:rsid w:val="00B74005"/>
    <w:rsid w:val="00CF7DFF"/>
    <w:rsid w:val="00D74BFF"/>
    <w:rsid w:val="00DE5653"/>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0A992B24354F5E81CBC3B20D645A7B">
    <w:name w:val="590A992B24354F5E81CBC3B20D645A7B"/>
    <w:rsid w:val="00016147"/>
  </w:style>
  <w:style w:type="paragraph" w:customStyle="1" w:styleId="A7F568CDB20A4B44BB5B4EC648E052EF">
    <w:name w:val="A7F568CDB20A4B44BB5B4EC648E052EF"/>
    <w:rsid w:val="00DE565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0A992B24354F5E81CBC3B20D645A7B">
    <w:name w:val="590A992B24354F5E81CBC3B20D645A7B"/>
    <w:rsid w:val="00016147"/>
  </w:style>
  <w:style w:type="paragraph" w:customStyle="1" w:styleId="A7F568CDB20A4B44BB5B4EC648E052EF">
    <w:name w:val="A7F568CDB20A4B44BB5B4EC648E052EF"/>
    <w:rsid w:val="00DE56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3E2C77DD-C3E2-46E2-B606-D5DD8D1EA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13</Pages>
  <Words>5512</Words>
  <Characters>31424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ASUS-X200MA</dc:creator>
  <cp:lastModifiedBy>HOME</cp:lastModifiedBy>
  <cp:revision>10</cp:revision>
  <cp:lastPrinted>2017-11-09T02:31:00Z</cp:lastPrinted>
  <dcterms:created xsi:type="dcterms:W3CDTF">2019-05-27T09:42:00Z</dcterms:created>
  <dcterms:modified xsi:type="dcterms:W3CDTF">2019-05-29T03:22:00Z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Citation Style_1">
    <vt:lpwstr>http://www.zotero.org/styles/chicago-fullnote-bibliography</vt:lpwstr>
  </property>
  <property fmtid="{D5CDD505-2E9C-101B-9397-08002B2CF9AE}" pid="23" name="Mendeley Document_1">
    <vt:lpwstr>True</vt:lpwstr>
  </property>
  <property fmtid="{D5CDD505-2E9C-101B-9397-08002B2CF9AE}" pid="24" name="Mendeley Unique User Id_1">
    <vt:lpwstr>52c9f213-430c-3d6b-985c-7ab6048c9875</vt:lpwstr>
  </property>
</Properties>
</file>