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14C01" w14:textId="7862E560" w:rsidR="00B25D55" w:rsidRDefault="00B25D55" w:rsidP="00C80C9F">
      <w:pPr>
        <w:spacing w:after="0"/>
        <w:jc w:val="center"/>
        <w:rPr>
          <w:rFonts w:ascii="Traditional Arabic" w:hAnsi="Traditional Arabic" w:cs="Traditional Arabic"/>
          <w:b/>
          <w:bCs/>
          <w:sz w:val="32"/>
          <w:szCs w:val="32"/>
        </w:rPr>
      </w:pPr>
      <w:r w:rsidRPr="00302384">
        <w:rPr>
          <w:rFonts w:ascii="Traditional Arabic" w:hAnsi="Traditional Arabic" w:cs="Traditional Arabic" w:hint="cs"/>
          <w:b/>
          <w:bCs/>
          <w:sz w:val="40"/>
          <w:szCs w:val="40"/>
          <w:rtl/>
        </w:rPr>
        <w:t>الحركة الموضعية في الخطاب القرآني وأثرها في الدلالة</w:t>
      </w:r>
      <w:r w:rsidR="00302384">
        <w:rPr>
          <w:rFonts w:ascii="Traditional Arabic" w:hAnsi="Traditional Arabic" w:cs="Traditional Arabic" w:hint="cs"/>
          <w:b/>
          <w:bCs/>
          <w:sz w:val="40"/>
          <w:szCs w:val="40"/>
          <w:rtl/>
        </w:rPr>
        <w:t xml:space="preserve">" </w:t>
      </w:r>
      <w:r w:rsidRPr="00302384">
        <w:rPr>
          <w:rFonts w:ascii="Traditional Arabic" w:hAnsi="Traditional Arabic" w:cs="Traditional Arabic" w:hint="cs"/>
          <w:b/>
          <w:bCs/>
          <w:sz w:val="40"/>
          <w:szCs w:val="40"/>
          <w:rtl/>
        </w:rPr>
        <w:t>دراسة بلاغية تحليلية"</w:t>
      </w:r>
    </w:p>
    <w:p w14:paraId="55AFBC82" w14:textId="77777777" w:rsidR="00302384" w:rsidRDefault="00302384" w:rsidP="00C80C9F">
      <w:pPr>
        <w:bidi w:val="0"/>
        <w:spacing w:after="0"/>
        <w:jc w:val="center"/>
        <w:rPr>
          <w:rFonts w:asciiTheme="majorBidi" w:hAnsiTheme="majorBidi" w:cstheme="majorBidi"/>
          <w:b/>
          <w:bCs/>
          <w:sz w:val="24"/>
          <w:szCs w:val="24"/>
        </w:rPr>
      </w:pPr>
    </w:p>
    <w:p w14:paraId="20C88F80" w14:textId="77777777" w:rsidR="00C80C9F" w:rsidRPr="00C80C9F" w:rsidRDefault="00C80C9F" w:rsidP="00C80C9F">
      <w:pPr>
        <w:bidi w:val="0"/>
        <w:spacing w:after="0"/>
        <w:jc w:val="center"/>
        <w:rPr>
          <w:rFonts w:asciiTheme="majorBidi" w:hAnsiTheme="majorBidi" w:cstheme="majorBidi"/>
          <w:b/>
          <w:bCs/>
          <w:sz w:val="24"/>
          <w:szCs w:val="24"/>
          <w:rtl/>
        </w:rPr>
      </w:pPr>
    </w:p>
    <w:p w14:paraId="0CBADC7F" w14:textId="009EEBE5" w:rsidR="00C80C9F" w:rsidRPr="00C80C9F" w:rsidRDefault="00C80C9F" w:rsidP="00C80C9F">
      <w:pPr>
        <w:bidi w:val="0"/>
        <w:spacing w:after="0"/>
        <w:jc w:val="center"/>
        <w:rPr>
          <w:rFonts w:asciiTheme="majorBidi" w:hAnsiTheme="majorBidi" w:cstheme="majorBidi"/>
          <w:b/>
          <w:bCs/>
          <w:sz w:val="24"/>
          <w:szCs w:val="24"/>
        </w:rPr>
      </w:pPr>
      <w:proofErr w:type="spellStart"/>
      <w:r w:rsidRPr="00C80C9F">
        <w:rPr>
          <w:rFonts w:asciiTheme="majorBidi" w:hAnsiTheme="majorBidi" w:cstheme="majorBidi"/>
          <w:b/>
          <w:bCs/>
          <w:sz w:val="24"/>
          <w:szCs w:val="24"/>
        </w:rPr>
        <w:t>Abdelrahman</w:t>
      </w:r>
      <w:proofErr w:type="spellEnd"/>
      <w:r w:rsidRPr="00C80C9F">
        <w:rPr>
          <w:rFonts w:asciiTheme="majorBidi" w:hAnsiTheme="majorBidi" w:cstheme="majorBidi"/>
          <w:b/>
          <w:bCs/>
          <w:sz w:val="24"/>
          <w:szCs w:val="24"/>
        </w:rPr>
        <w:t xml:space="preserve"> </w:t>
      </w:r>
      <w:proofErr w:type="spellStart"/>
      <w:r w:rsidRPr="00C80C9F">
        <w:rPr>
          <w:rFonts w:asciiTheme="majorBidi" w:hAnsiTheme="majorBidi" w:cstheme="majorBidi"/>
          <w:b/>
          <w:bCs/>
          <w:sz w:val="24"/>
          <w:szCs w:val="24"/>
        </w:rPr>
        <w:t>Moawad</w:t>
      </w:r>
      <w:proofErr w:type="spellEnd"/>
      <w:r w:rsidRPr="00C80C9F">
        <w:rPr>
          <w:rFonts w:asciiTheme="majorBidi" w:hAnsiTheme="majorBidi" w:cstheme="majorBidi"/>
          <w:b/>
          <w:bCs/>
          <w:sz w:val="24"/>
          <w:szCs w:val="24"/>
        </w:rPr>
        <w:t xml:space="preserve"> Ali</w:t>
      </w:r>
    </w:p>
    <w:p w14:paraId="4E11C7D2" w14:textId="77777777" w:rsidR="00B03A6E" w:rsidRDefault="00C80C9F" w:rsidP="00C80C9F">
      <w:pPr>
        <w:bidi w:val="0"/>
        <w:spacing w:after="0"/>
        <w:jc w:val="center"/>
        <w:rPr>
          <w:rFonts w:asciiTheme="majorBidi" w:hAnsiTheme="majorBidi" w:cstheme="majorBidi"/>
          <w:sz w:val="24"/>
          <w:szCs w:val="24"/>
        </w:rPr>
      </w:pPr>
      <w:r w:rsidRPr="00C80C9F">
        <w:rPr>
          <w:rFonts w:asciiTheme="majorBidi" w:hAnsiTheme="majorBidi" w:cstheme="majorBidi"/>
          <w:sz w:val="24"/>
          <w:szCs w:val="24"/>
        </w:rPr>
        <w:t xml:space="preserve">Sultan Abdul </w:t>
      </w:r>
      <w:proofErr w:type="spellStart"/>
      <w:r w:rsidRPr="00C80C9F">
        <w:rPr>
          <w:rFonts w:asciiTheme="majorBidi" w:hAnsiTheme="majorBidi" w:cstheme="majorBidi"/>
          <w:sz w:val="24"/>
          <w:szCs w:val="24"/>
        </w:rPr>
        <w:t>Halim</w:t>
      </w:r>
      <w:proofErr w:type="spellEnd"/>
      <w:r w:rsidRPr="00C80C9F">
        <w:rPr>
          <w:rFonts w:asciiTheme="majorBidi" w:hAnsiTheme="majorBidi" w:cstheme="majorBidi"/>
          <w:sz w:val="24"/>
          <w:szCs w:val="24"/>
        </w:rPr>
        <w:t xml:space="preserve"> </w:t>
      </w:r>
      <w:proofErr w:type="spellStart"/>
      <w:r w:rsidRPr="00C80C9F">
        <w:rPr>
          <w:rFonts w:asciiTheme="majorBidi" w:hAnsiTheme="majorBidi" w:cstheme="majorBidi"/>
          <w:sz w:val="24"/>
          <w:szCs w:val="24"/>
        </w:rPr>
        <w:t>Mu’adzam</w:t>
      </w:r>
      <w:proofErr w:type="spellEnd"/>
      <w:r w:rsidRPr="00C80C9F">
        <w:rPr>
          <w:rFonts w:asciiTheme="majorBidi" w:hAnsiTheme="majorBidi" w:cstheme="majorBidi"/>
          <w:sz w:val="24"/>
          <w:szCs w:val="24"/>
        </w:rPr>
        <w:t xml:space="preserve"> Shah International Islamic University</w:t>
      </w:r>
    </w:p>
    <w:p w14:paraId="72A81320" w14:textId="34F29A40" w:rsidR="00B03A6E" w:rsidRPr="00B03A6E" w:rsidRDefault="001844FE" w:rsidP="00B03A6E">
      <w:pPr>
        <w:bidi w:val="0"/>
        <w:spacing w:after="0"/>
        <w:jc w:val="center"/>
        <w:rPr>
          <w:rFonts w:asciiTheme="majorBidi" w:hAnsiTheme="majorBidi" w:cstheme="majorBidi"/>
          <w:color w:val="0000FF" w:themeColor="hyperlink"/>
          <w:sz w:val="24"/>
          <w:szCs w:val="24"/>
          <w:u w:val="single"/>
        </w:rPr>
      </w:pPr>
      <w:hyperlink r:id="rId9" w:history="1">
        <w:r w:rsidR="00302384" w:rsidRPr="00C80C9F">
          <w:rPr>
            <w:rStyle w:val="Hyperlink"/>
            <w:rFonts w:asciiTheme="majorBidi" w:hAnsiTheme="majorBidi" w:cstheme="majorBidi"/>
            <w:sz w:val="24"/>
            <w:szCs w:val="24"/>
          </w:rPr>
          <w:t>abdelrahman@unishams.edu.my</w:t>
        </w:r>
      </w:hyperlink>
    </w:p>
    <w:p w14:paraId="49113D89" w14:textId="77777777" w:rsidR="00C80C9F" w:rsidRPr="00C80C9F" w:rsidRDefault="00C80C9F" w:rsidP="00C80C9F">
      <w:pPr>
        <w:bidi w:val="0"/>
        <w:spacing w:after="0" w:line="240" w:lineRule="auto"/>
        <w:contextualSpacing/>
        <w:jc w:val="center"/>
        <w:rPr>
          <w:rFonts w:asciiTheme="majorBidi" w:eastAsia="Times New Roman" w:hAnsiTheme="majorBidi" w:cstheme="majorBidi"/>
          <w:b/>
          <w:bCs/>
          <w:sz w:val="24"/>
          <w:szCs w:val="24"/>
          <w:lang w:val="en-GB" w:eastAsia="en-GB"/>
        </w:rPr>
      </w:pPr>
    </w:p>
    <w:p w14:paraId="35728B0F" w14:textId="77777777" w:rsidR="00C80C9F" w:rsidRPr="00C80C9F" w:rsidRDefault="00C80C9F" w:rsidP="00C80C9F">
      <w:pPr>
        <w:bidi w:val="0"/>
        <w:spacing w:after="0" w:line="240" w:lineRule="auto"/>
        <w:contextualSpacing/>
        <w:jc w:val="center"/>
        <w:rPr>
          <w:rFonts w:asciiTheme="majorBidi" w:eastAsia="Times New Roman" w:hAnsiTheme="majorBidi" w:cstheme="majorBidi"/>
          <w:b/>
          <w:bCs/>
          <w:sz w:val="24"/>
          <w:szCs w:val="24"/>
          <w:lang w:val="en-GB" w:eastAsia="en-GB"/>
        </w:rPr>
      </w:pPr>
    </w:p>
    <w:p w14:paraId="1522BFA9" w14:textId="77777777" w:rsidR="00C80C9F" w:rsidRPr="00C80C9F" w:rsidRDefault="00C80C9F" w:rsidP="00C80C9F">
      <w:pPr>
        <w:bidi w:val="0"/>
        <w:spacing w:after="0" w:line="240" w:lineRule="auto"/>
        <w:contextualSpacing/>
        <w:jc w:val="center"/>
        <w:rPr>
          <w:rFonts w:asciiTheme="majorBidi" w:eastAsia="Times New Roman" w:hAnsiTheme="majorBidi" w:cstheme="majorBidi"/>
          <w:b/>
          <w:bCs/>
          <w:sz w:val="24"/>
          <w:szCs w:val="24"/>
          <w:rtl/>
          <w:lang w:val="en-GB" w:eastAsia="en-GB"/>
        </w:rPr>
      </w:pPr>
      <w:proofErr w:type="spellStart"/>
      <w:r w:rsidRPr="00C80C9F">
        <w:rPr>
          <w:rFonts w:asciiTheme="majorBidi" w:eastAsia="Times New Roman" w:hAnsiTheme="majorBidi" w:cstheme="majorBidi"/>
          <w:b/>
          <w:bCs/>
          <w:sz w:val="24"/>
          <w:szCs w:val="24"/>
          <w:lang w:val="en-GB" w:eastAsia="en-GB"/>
        </w:rPr>
        <w:t>Ragab</w:t>
      </w:r>
      <w:proofErr w:type="spellEnd"/>
      <w:r w:rsidRPr="00C80C9F">
        <w:rPr>
          <w:rFonts w:asciiTheme="majorBidi" w:eastAsia="Times New Roman" w:hAnsiTheme="majorBidi" w:cstheme="majorBidi"/>
          <w:b/>
          <w:bCs/>
          <w:sz w:val="24"/>
          <w:szCs w:val="24"/>
          <w:lang w:val="en-GB" w:eastAsia="en-GB"/>
        </w:rPr>
        <w:t xml:space="preserve"> Ibrahim Ahmed </w:t>
      </w:r>
      <w:proofErr w:type="spellStart"/>
      <w:r w:rsidRPr="00C80C9F">
        <w:rPr>
          <w:rFonts w:asciiTheme="majorBidi" w:eastAsia="Times New Roman" w:hAnsiTheme="majorBidi" w:cstheme="majorBidi"/>
          <w:b/>
          <w:bCs/>
          <w:sz w:val="24"/>
          <w:szCs w:val="24"/>
          <w:lang w:val="en-GB" w:eastAsia="en-GB"/>
        </w:rPr>
        <w:t>Awad</w:t>
      </w:r>
      <w:proofErr w:type="spellEnd"/>
    </w:p>
    <w:p w14:paraId="711F7D6D" w14:textId="77777777" w:rsidR="00C80C9F" w:rsidRPr="00C80C9F" w:rsidRDefault="00C80C9F" w:rsidP="00C80C9F">
      <w:pPr>
        <w:bidi w:val="0"/>
        <w:spacing w:after="0" w:line="240" w:lineRule="auto"/>
        <w:contextualSpacing/>
        <w:jc w:val="center"/>
        <w:rPr>
          <w:rFonts w:asciiTheme="majorBidi" w:eastAsia="Times New Roman" w:hAnsiTheme="majorBidi" w:cstheme="majorBidi"/>
          <w:sz w:val="24"/>
          <w:szCs w:val="24"/>
          <w:rtl/>
          <w:lang w:val="en-GB" w:eastAsia="en-GB"/>
        </w:rPr>
      </w:pPr>
      <w:r w:rsidRPr="00C80C9F">
        <w:rPr>
          <w:rFonts w:asciiTheme="majorBidi" w:eastAsia="Times New Roman" w:hAnsiTheme="majorBidi" w:cstheme="majorBidi"/>
          <w:sz w:val="24"/>
          <w:szCs w:val="24"/>
          <w:lang w:val="en-GB" w:eastAsia="en-GB"/>
        </w:rPr>
        <w:t xml:space="preserve">Sultan Abdul </w:t>
      </w:r>
      <w:proofErr w:type="spellStart"/>
      <w:r w:rsidRPr="00C80C9F">
        <w:rPr>
          <w:rFonts w:asciiTheme="majorBidi" w:eastAsia="Times New Roman" w:hAnsiTheme="majorBidi" w:cstheme="majorBidi"/>
          <w:sz w:val="24"/>
          <w:szCs w:val="24"/>
          <w:lang w:val="en-GB" w:eastAsia="en-GB"/>
        </w:rPr>
        <w:t>Halim</w:t>
      </w:r>
      <w:proofErr w:type="spellEnd"/>
      <w:r w:rsidRPr="00C80C9F">
        <w:rPr>
          <w:rFonts w:asciiTheme="majorBidi" w:eastAsia="Times New Roman" w:hAnsiTheme="majorBidi" w:cstheme="majorBidi"/>
          <w:sz w:val="24"/>
          <w:szCs w:val="24"/>
          <w:lang w:val="en-GB" w:eastAsia="en-GB"/>
        </w:rPr>
        <w:t xml:space="preserve"> </w:t>
      </w:r>
      <w:proofErr w:type="spellStart"/>
      <w:r w:rsidRPr="00C80C9F">
        <w:rPr>
          <w:rFonts w:asciiTheme="majorBidi" w:eastAsia="Times New Roman" w:hAnsiTheme="majorBidi" w:cstheme="majorBidi"/>
          <w:sz w:val="24"/>
          <w:szCs w:val="24"/>
          <w:lang w:val="en-GB" w:eastAsia="en-GB"/>
        </w:rPr>
        <w:t>Mu’adzam</w:t>
      </w:r>
      <w:proofErr w:type="spellEnd"/>
      <w:r w:rsidRPr="00C80C9F">
        <w:rPr>
          <w:rFonts w:asciiTheme="majorBidi" w:eastAsia="Times New Roman" w:hAnsiTheme="majorBidi" w:cstheme="majorBidi"/>
          <w:sz w:val="24"/>
          <w:szCs w:val="24"/>
          <w:lang w:val="en-GB" w:eastAsia="en-GB"/>
        </w:rPr>
        <w:t xml:space="preserve"> Shah International Islamic University</w:t>
      </w:r>
    </w:p>
    <w:p w14:paraId="601B9FEE" w14:textId="77777777" w:rsidR="00C80C9F" w:rsidRPr="00C80C9F" w:rsidRDefault="00C80C9F" w:rsidP="00C80C9F">
      <w:pPr>
        <w:bidi w:val="0"/>
        <w:spacing w:after="0" w:line="240" w:lineRule="auto"/>
        <w:contextualSpacing/>
        <w:jc w:val="center"/>
        <w:rPr>
          <w:rFonts w:asciiTheme="majorBidi" w:eastAsia="Times New Roman" w:hAnsiTheme="majorBidi" w:cstheme="majorBidi"/>
          <w:sz w:val="24"/>
          <w:szCs w:val="24"/>
          <w:rtl/>
          <w:lang w:val="en-GB" w:eastAsia="en-GB"/>
        </w:rPr>
      </w:pPr>
      <w:hyperlink r:id="rId10" w:history="1">
        <w:r w:rsidRPr="00C80C9F">
          <w:rPr>
            <w:rFonts w:asciiTheme="majorBidi" w:eastAsia="Times New Roman" w:hAnsiTheme="majorBidi" w:cstheme="majorBidi"/>
            <w:color w:val="0563C1"/>
            <w:sz w:val="24"/>
            <w:szCs w:val="24"/>
            <w:u w:val="single"/>
            <w:lang w:val="en-GB" w:eastAsia="en-GB"/>
          </w:rPr>
          <w:t>drragabibrahim@unishams.edu.my</w:t>
        </w:r>
      </w:hyperlink>
    </w:p>
    <w:p w14:paraId="1ED34581" w14:textId="77777777" w:rsidR="00C80C9F" w:rsidRPr="00C80C9F" w:rsidRDefault="00C80C9F" w:rsidP="00C80C9F">
      <w:pPr>
        <w:bidi w:val="0"/>
        <w:spacing w:after="0" w:line="240" w:lineRule="auto"/>
        <w:contextualSpacing/>
        <w:jc w:val="center"/>
        <w:rPr>
          <w:rFonts w:asciiTheme="majorBidi" w:eastAsia="Times New Roman" w:hAnsiTheme="majorBidi" w:cstheme="majorBidi"/>
          <w:sz w:val="24"/>
          <w:szCs w:val="24"/>
          <w:lang w:val="en-GB" w:eastAsia="en-GB"/>
        </w:rPr>
      </w:pPr>
    </w:p>
    <w:p w14:paraId="2A1E29C0" w14:textId="77777777" w:rsidR="00C80C9F" w:rsidRPr="00C80C9F" w:rsidRDefault="00C80C9F" w:rsidP="00C80C9F">
      <w:pPr>
        <w:bidi w:val="0"/>
        <w:spacing w:after="0" w:line="240" w:lineRule="auto"/>
        <w:contextualSpacing/>
        <w:jc w:val="center"/>
        <w:rPr>
          <w:rFonts w:asciiTheme="majorBidi" w:eastAsia="Times New Roman" w:hAnsiTheme="majorBidi" w:cstheme="majorBidi"/>
          <w:sz w:val="24"/>
          <w:szCs w:val="24"/>
          <w:rtl/>
          <w:lang w:val="en-GB" w:eastAsia="en-GB"/>
        </w:rPr>
      </w:pPr>
    </w:p>
    <w:p w14:paraId="623473F4" w14:textId="77777777" w:rsidR="00C80C9F" w:rsidRPr="00C80C9F" w:rsidRDefault="00C80C9F" w:rsidP="00C80C9F">
      <w:pPr>
        <w:bidi w:val="0"/>
        <w:spacing w:after="0" w:line="240" w:lineRule="auto"/>
        <w:contextualSpacing/>
        <w:jc w:val="center"/>
        <w:rPr>
          <w:rFonts w:asciiTheme="majorBidi" w:eastAsia="Times New Roman" w:hAnsiTheme="majorBidi" w:cstheme="majorBidi"/>
          <w:b/>
          <w:bCs/>
          <w:sz w:val="24"/>
          <w:szCs w:val="24"/>
          <w:rtl/>
          <w:lang w:val="en-GB" w:eastAsia="en-GB"/>
        </w:rPr>
      </w:pPr>
      <w:proofErr w:type="spellStart"/>
      <w:r w:rsidRPr="00C80C9F">
        <w:rPr>
          <w:rFonts w:asciiTheme="majorBidi" w:eastAsia="Times New Roman" w:hAnsiTheme="majorBidi" w:cstheme="majorBidi"/>
          <w:b/>
          <w:bCs/>
          <w:sz w:val="24"/>
          <w:szCs w:val="24"/>
          <w:lang w:val="en-GB" w:eastAsia="en-GB"/>
        </w:rPr>
        <w:t>Elsayed</w:t>
      </w:r>
      <w:proofErr w:type="spellEnd"/>
      <w:r w:rsidRPr="00C80C9F">
        <w:rPr>
          <w:rFonts w:asciiTheme="majorBidi" w:eastAsia="Times New Roman" w:hAnsiTheme="majorBidi" w:cstheme="majorBidi"/>
          <w:b/>
          <w:bCs/>
          <w:sz w:val="24"/>
          <w:szCs w:val="24"/>
          <w:lang w:val="en-GB" w:eastAsia="en-GB"/>
        </w:rPr>
        <w:t xml:space="preserve"> Mohamed Salem </w:t>
      </w:r>
      <w:proofErr w:type="spellStart"/>
      <w:r w:rsidRPr="00C80C9F">
        <w:rPr>
          <w:rFonts w:asciiTheme="majorBidi" w:eastAsia="Times New Roman" w:hAnsiTheme="majorBidi" w:cstheme="majorBidi"/>
          <w:b/>
          <w:bCs/>
          <w:sz w:val="24"/>
          <w:szCs w:val="24"/>
          <w:lang w:val="en-GB" w:eastAsia="en-GB"/>
        </w:rPr>
        <w:t>Alawadi</w:t>
      </w:r>
      <w:proofErr w:type="spellEnd"/>
    </w:p>
    <w:p w14:paraId="1151433E" w14:textId="77777777" w:rsidR="00C80C9F" w:rsidRPr="00C80C9F" w:rsidRDefault="00C80C9F" w:rsidP="00C80C9F">
      <w:pPr>
        <w:bidi w:val="0"/>
        <w:spacing w:after="0" w:line="240" w:lineRule="auto"/>
        <w:contextualSpacing/>
        <w:jc w:val="center"/>
        <w:rPr>
          <w:rFonts w:asciiTheme="majorBidi" w:eastAsia="Times New Roman" w:hAnsiTheme="majorBidi" w:cstheme="majorBidi"/>
          <w:sz w:val="24"/>
          <w:szCs w:val="24"/>
          <w:rtl/>
          <w:lang w:val="en-GB" w:eastAsia="en-GB"/>
        </w:rPr>
      </w:pPr>
      <w:proofErr w:type="spellStart"/>
      <w:r w:rsidRPr="00C80C9F">
        <w:rPr>
          <w:rFonts w:asciiTheme="majorBidi" w:eastAsia="Times New Roman" w:hAnsiTheme="majorBidi" w:cstheme="majorBidi"/>
          <w:sz w:val="24"/>
          <w:szCs w:val="24"/>
          <w:lang w:val="en-GB" w:eastAsia="en-GB"/>
        </w:rPr>
        <w:t>Universiti</w:t>
      </w:r>
      <w:proofErr w:type="spellEnd"/>
      <w:r w:rsidRPr="00C80C9F">
        <w:rPr>
          <w:rFonts w:asciiTheme="majorBidi" w:eastAsia="Times New Roman" w:hAnsiTheme="majorBidi" w:cstheme="majorBidi"/>
          <w:sz w:val="24"/>
          <w:szCs w:val="24"/>
          <w:lang w:val="en-GB" w:eastAsia="en-GB"/>
        </w:rPr>
        <w:t xml:space="preserve"> Sultan </w:t>
      </w:r>
      <w:proofErr w:type="spellStart"/>
      <w:r w:rsidRPr="00C80C9F">
        <w:rPr>
          <w:rFonts w:asciiTheme="majorBidi" w:eastAsia="Times New Roman" w:hAnsiTheme="majorBidi" w:cstheme="majorBidi"/>
          <w:sz w:val="24"/>
          <w:szCs w:val="24"/>
          <w:lang w:val="en-GB" w:eastAsia="en-GB"/>
        </w:rPr>
        <w:t>Zainal</w:t>
      </w:r>
      <w:proofErr w:type="spellEnd"/>
      <w:r w:rsidRPr="00C80C9F">
        <w:rPr>
          <w:rFonts w:asciiTheme="majorBidi" w:eastAsia="Times New Roman" w:hAnsiTheme="majorBidi" w:cstheme="majorBidi"/>
          <w:sz w:val="24"/>
          <w:szCs w:val="24"/>
          <w:lang w:val="en-GB" w:eastAsia="en-GB"/>
        </w:rPr>
        <w:t xml:space="preserve"> </w:t>
      </w:r>
      <w:proofErr w:type="spellStart"/>
      <w:r w:rsidRPr="00C80C9F">
        <w:rPr>
          <w:rFonts w:asciiTheme="majorBidi" w:eastAsia="Times New Roman" w:hAnsiTheme="majorBidi" w:cstheme="majorBidi"/>
          <w:sz w:val="24"/>
          <w:szCs w:val="24"/>
          <w:lang w:val="en-GB" w:eastAsia="en-GB"/>
        </w:rPr>
        <w:t>Abidin</w:t>
      </w:r>
      <w:proofErr w:type="spellEnd"/>
    </w:p>
    <w:p w14:paraId="758D4EB4" w14:textId="77777777" w:rsidR="00C80C9F" w:rsidRPr="00C80C9F" w:rsidRDefault="00C80C9F" w:rsidP="00C80C9F">
      <w:pPr>
        <w:bidi w:val="0"/>
        <w:spacing w:after="0" w:line="240" w:lineRule="auto"/>
        <w:contextualSpacing/>
        <w:jc w:val="center"/>
        <w:rPr>
          <w:rFonts w:asciiTheme="majorBidi" w:eastAsia="Times New Roman" w:hAnsiTheme="majorBidi" w:cstheme="majorBidi"/>
          <w:sz w:val="24"/>
          <w:szCs w:val="24"/>
          <w:rtl/>
          <w:lang w:eastAsia="en-GB"/>
        </w:rPr>
      </w:pPr>
      <w:hyperlink r:id="rId11" w:history="1">
        <w:r w:rsidRPr="00C80C9F">
          <w:rPr>
            <w:rFonts w:asciiTheme="majorBidi" w:eastAsia="Times New Roman" w:hAnsiTheme="majorBidi" w:cstheme="majorBidi"/>
            <w:color w:val="0563C1"/>
            <w:sz w:val="24"/>
            <w:szCs w:val="24"/>
            <w:u w:val="single"/>
            <w:lang w:eastAsia="en-GB"/>
          </w:rPr>
          <w:t>sayedsalim@unisza.edu.my</w:t>
        </w:r>
      </w:hyperlink>
    </w:p>
    <w:p w14:paraId="0E3B3F8A" w14:textId="77777777" w:rsidR="00302384" w:rsidRDefault="00302384" w:rsidP="005322E8">
      <w:pPr>
        <w:spacing w:after="0"/>
        <w:jc w:val="lowKashida"/>
        <w:rPr>
          <w:rFonts w:ascii="Traditional Arabic" w:hAnsi="Traditional Arabic" w:cs="Traditional Arabic"/>
          <w:b/>
          <w:bCs/>
          <w:sz w:val="32"/>
          <w:szCs w:val="32"/>
        </w:rPr>
      </w:pPr>
    </w:p>
    <w:p w14:paraId="6B25C3B3" w14:textId="77777777" w:rsidR="00C80C9F" w:rsidRDefault="00302384" w:rsidP="00C80C9F">
      <w:pPr>
        <w:spacing w:after="0" w:line="240" w:lineRule="auto"/>
        <w:jc w:val="center"/>
        <w:rPr>
          <w:rFonts w:ascii="Traditional Arabic" w:hAnsi="Traditional Arabic" w:cs="Traditional Arabic" w:hint="cs"/>
          <w:b/>
          <w:bCs/>
          <w:sz w:val="32"/>
          <w:szCs w:val="32"/>
          <w:rtl/>
        </w:rPr>
      </w:pPr>
      <w:r w:rsidRPr="00C80C9F">
        <w:rPr>
          <w:rFonts w:ascii="Traditional Arabic" w:hAnsi="Traditional Arabic" w:cs="Traditional Arabic"/>
          <w:b/>
          <w:bCs/>
          <w:sz w:val="32"/>
          <w:szCs w:val="32"/>
          <w:rtl/>
        </w:rPr>
        <w:t>الملخص</w:t>
      </w:r>
    </w:p>
    <w:p w14:paraId="39270844" w14:textId="52EFF71A" w:rsidR="00302384" w:rsidRPr="00C80C9F" w:rsidRDefault="00302384" w:rsidP="00C80C9F">
      <w:pPr>
        <w:spacing w:after="0" w:line="240" w:lineRule="auto"/>
        <w:jc w:val="both"/>
        <w:rPr>
          <w:rFonts w:ascii="Traditional Arabic" w:hAnsi="Traditional Arabic" w:cs="Traditional Arabic"/>
          <w:b/>
          <w:bCs/>
          <w:sz w:val="32"/>
          <w:szCs w:val="32"/>
        </w:rPr>
      </w:pPr>
      <w:r w:rsidRPr="00C80C9F">
        <w:rPr>
          <w:rFonts w:ascii="Traditional Arabic" w:hAnsi="Traditional Arabic" w:cs="Traditional Arabic"/>
          <w:sz w:val="32"/>
          <w:szCs w:val="32"/>
          <w:rtl/>
          <w:lang w:bidi="ar-EG"/>
        </w:rPr>
        <w:t>لا شك أن رصد الخواص التركبية لصياغة الخطاب القرآني يساعد على الوصول إلى الدلالة، ولا أعني بالدلالة هنا الناتج الأول من الصياغة؛ لأن هذا الناتج يتحقق غالباً في أي مستوى تركيبي، جاءت الصياغة فيه على النمط المألوف، وإنما أعني الناتج الثاني، أو ما أطلق عليه عبد</w:t>
      </w:r>
      <w:r w:rsidRPr="00C80C9F">
        <w:rPr>
          <w:rFonts w:ascii="Traditional Arabic" w:hAnsi="Traditional Arabic" w:cs="Traditional Arabic"/>
          <w:sz w:val="32"/>
          <w:szCs w:val="32"/>
          <w:lang w:bidi="ar-EG"/>
        </w:rPr>
        <w:t xml:space="preserve"> </w:t>
      </w:r>
      <w:r w:rsidRPr="00C80C9F">
        <w:rPr>
          <w:rFonts w:ascii="Traditional Arabic" w:hAnsi="Traditional Arabic" w:cs="Traditional Arabic"/>
          <w:sz w:val="32"/>
          <w:szCs w:val="32"/>
          <w:rtl/>
          <w:lang w:bidi="ar-EG"/>
        </w:rPr>
        <w:t>القاهر الجرجاني (المعاني الثواني) التي لا تبرز إلى حيز الإدراك العقلي إلا عندما تتلون الصياغة بإمكانات تعبيرية، وتحركات تركيبية، ومن المؤكد أن (المقام) يمثل أساس الدلالة، وافتقاده يؤدي إلى ورود مفردات متناثرة لا تحكمها علاقة ما؛ لأنها لم ترتبط بمقام يربط بين عناصرها، وعلى هذا فإن أية عملية تحليلية للصياغة لن تكون مُجدِية؛ لأنه من الضروري تصور المقام بهذا التحليل، ومع تصور هذا المقام تأخذ الصياغة أشكالاً متمايزة في حركتها التركيبية، حيث تمتد في اتجاهات مختلفة منها ما يذهب طولا، ومنها ما يذهب عرضا ومنها ما يأخذ عمقا موضعياً، وهو ما آثرت تسميته هنا  بالحركة الموضعية. ولا شك أن تتبع أثر تلك الحركات يعين على فهم دلالة الخطاب القرآني.</w:t>
      </w:r>
      <w:r w:rsidRPr="00C80C9F">
        <w:rPr>
          <w:rFonts w:ascii="Traditional Arabic" w:hAnsi="Traditional Arabic" w:cs="Traditional Arabic"/>
          <w:sz w:val="32"/>
          <w:szCs w:val="32"/>
          <w:lang w:bidi="ar-EG"/>
        </w:rPr>
        <w:t xml:space="preserve"> </w:t>
      </w:r>
      <w:r w:rsidRPr="00C80C9F">
        <w:rPr>
          <w:rFonts w:ascii="Traditional Arabic" w:hAnsi="Traditional Arabic" w:cs="Traditional Arabic"/>
          <w:sz w:val="32"/>
          <w:szCs w:val="32"/>
          <w:rtl/>
        </w:rPr>
        <w:t>من هنا جاءت هذه الدراسة الموسومة:</w:t>
      </w:r>
      <w:r w:rsidRPr="00C80C9F">
        <w:rPr>
          <w:rFonts w:ascii="Traditional Arabic" w:hAnsi="Traditional Arabic" w:cs="Traditional Arabic"/>
          <w:sz w:val="32"/>
          <w:szCs w:val="32"/>
        </w:rPr>
        <w:t xml:space="preserve"> </w:t>
      </w:r>
      <w:r w:rsidRPr="00C80C9F">
        <w:rPr>
          <w:rFonts w:ascii="Traditional Arabic" w:hAnsi="Traditional Arabic" w:cs="Traditional Arabic"/>
          <w:sz w:val="32"/>
          <w:szCs w:val="32"/>
          <w:rtl/>
        </w:rPr>
        <w:t>"الحركة الموضعية في الخطاب القرآني وأثرها في الدلالة، دراسة بلاغية تحليلية".</w:t>
      </w:r>
      <w:r w:rsidR="00C80C9F">
        <w:rPr>
          <w:rFonts w:ascii="Traditional Arabic" w:hAnsi="Traditional Arabic" w:cs="Traditional Arabic" w:hint="cs"/>
          <w:b/>
          <w:bCs/>
          <w:sz w:val="32"/>
          <w:szCs w:val="32"/>
          <w:rtl/>
        </w:rPr>
        <w:t xml:space="preserve"> </w:t>
      </w:r>
      <w:r w:rsidRPr="00C80C9F">
        <w:rPr>
          <w:rFonts w:ascii="Traditional Arabic" w:hAnsi="Traditional Arabic" w:cs="Traditional Arabic"/>
          <w:sz w:val="32"/>
          <w:szCs w:val="32"/>
          <w:rtl/>
        </w:rPr>
        <w:t>وقد قسمت هذا البحث بعد المقدمة إلى مبحثين تتلوه</w:t>
      </w:r>
      <w:r w:rsidR="00C80C9F">
        <w:rPr>
          <w:rFonts w:ascii="Traditional Arabic" w:hAnsi="Traditional Arabic" w:cs="Traditional Arabic"/>
          <w:sz w:val="32"/>
          <w:szCs w:val="32"/>
          <w:rtl/>
        </w:rPr>
        <w:t>ما خاتمة، وذلك على النحو التالي</w:t>
      </w:r>
      <w:r w:rsidRPr="00C80C9F">
        <w:rPr>
          <w:rFonts w:ascii="Traditional Arabic" w:hAnsi="Traditional Arabic" w:cs="Traditional Arabic"/>
          <w:sz w:val="32"/>
          <w:szCs w:val="32"/>
          <w:rtl/>
        </w:rPr>
        <w:t>: المبحث الأول: وهو بعنوان "خصائص الخطاب القرآني" ويُستهل بإطلالة حول معنى الخطاب وأنواعه، ثم عرض لما تميز به أسلوب الخطاب في القرآن الكريم من سمات وخصائص عامة.</w:t>
      </w:r>
      <w:r w:rsidR="00C80C9F">
        <w:rPr>
          <w:rFonts w:ascii="Traditional Arabic" w:hAnsi="Traditional Arabic" w:cs="Traditional Arabic" w:hint="cs"/>
          <w:b/>
          <w:bCs/>
          <w:sz w:val="32"/>
          <w:szCs w:val="32"/>
          <w:rtl/>
        </w:rPr>
        <w:t xml:space="preserve"> </w:t>
      </w:r>
      <w:r w:rsidRPr="00C80C9F">
        <w:rPr>
          <w:rFonts w:ascii="Traditional Arabic" w:hAnsi="Traditional Arabic" w:cs="Traditional Arabic"/>
          <w:sz w:val="32"/>
          <w:szCs w:val="32"/>
          <w:rtl/>
        </w:rPr>
        <w:t>المبحث الثاني: وهو بعنوان " الحركة الموضعية" وقد حاولت في هذا المبحث رصد العلاقة المبتدية بين الحركة الموضعية، والخطاب القرآني ومعز</w:t>
      </w:r>
      <w:r w:rsidRPr="00C80C9F">
        <w:rPr>
          <w:rFonts w:ascii="Traditional Arabic" w:hAnsi="Traditional Arabic" w:cs="Traditional Arabic"/>
          <w:sz w:val="32"/>
          <w:szCs w:val="32"/>
          <w:rtl/>
          <w:lang w:bidi="ar-EG"/>
        </w:rPr>
        <w:t>ى</w:t>
      </w:r>
      <w:r w:rsidR="00C80C9F">
        <w:rPr>
          <w:rFonts w:ascii="Traditional Arabic" w:hAnsi="Traditional Arabic" w:cs="Traditional Arabic"/>
          <w:sz w:val="32"/>
          <w:szCs w:val="32"/>
          <w:rtl/>
        </w:rPr>
        <w:t xml:space="preserve"> هذه العلاقة.</w:t>
      </w:r>
      <w:r w:rsidR="00C80C9F">
        <w:rPr>
          <w:rFonts w:ascii="Traditional Arabic" w:hAnsi="Traditional Arabic" w:cs="Traditional Arabic" w:hint="cs"/>
          <w:sz w:val="32"/>
          <w:szCs w:val="32"/>
          <w:rtl/>
        </w:rPr>
        <w:t xml:space="preserve"> </w:t>
      </w:r>
      <w:r w:rsidRPr="00C80C9F">
        <w:rPr>
          <w:rFonts w:ascii="Traditional Arabic" w:hAnsi="Traditional Arabic" w:cs="Traditional Arabic"/>
          <w:sz w:val="32"/>
          <w:szCs w:val="32"/>
          <w:rtl/>
        </w:rPr>
        <w:t>الخاتمة: وتضم أهم ما</w:t>
      </w:r>
      <w:r w:rsidR="00C80C9F">
        <w:rPr>
          <w:rFonts w:ascii="Traditional Arabic" w:hAnsi="Traditional Arabic" w:cs="Traditional Arabic"/>
          <w:sz w:val="32"/>
          <w:szCs w:val="32"/>
          <w:rtl/>
        </w:rPr>
        <w:t xml:space="preserve"> توصل إليه هذا البحث من نتائج .</w:t>
      </w:r>
      <w:r w:rsidR="00C80C9F">
        <w:rPr>
          <w:rFonts w:ascii="Traditional Arabic" w:hAnsi="Traditional Arabic" w:cs="Traditional Arabic" w:hint="cs"/>
          <w:sz w:val="32"/>
          <w:szCs w:val="32"/>
          <w:rtl/>
        </w:rPr>
        <w:t xml:space="preserve"> </w:t>
      </w:r>
      <w:r w:rsidRPr="00C80C9F">
        <w:rPr>
          <w:rFonts w:ascii="Traditional Arabic" w:hAnsi="Traditional Arabic" w:cs="Traditional Arabic"/>
          <w:sz w:val="32"/>
          <w:szCs w:val="32"/>
          <w:rtl/>
        </w:rPr>
        <w:t>وقد أثبتُّ فى نهاية البحث قائمة بالمصادر والمراجع التى اعتمدت عليها في هذا البحث.</w:t>
      </w:r>
    </w:p>
    <w:p w14:paraId="4A503AF4" w14:textId="77777777" w:rsidR="00302384" w:rsidRDefault="00302384" w:rsidP="00302384">
      <w:pPr>
        <w:bidi w:val="0"/>
        <w:spacing w:after="0" w:line="240" w:lineRule="auto"/>
        <w:jc w:val="lowKashida"/>
        <w:rPr>
          <w:rFonts w:ascii="Traditional Arabic" w:hAnsi="Traditional Arabic" w:cs="Traditional Arabic"/>
          <w:b/>
          <w:bCs/>
          <w:sz w:val="32"/>
          <w:szCs w:val="32"/>
        </w:rPr>
      </w:pPr>
    </w:p>
    <w:p w14:paraId="5674B6E2" w14:textId="6ABF287B" w:rsidR="00302384" w:rsidRPr="00C80C9F" w:rsidRDefault="008C2685" w:rsidP="008C2685">
      <w:pPr>
        <w:bidi w:val="0"/>
        <w:spacing w:after="0" w:line="240" w:lineRule="auto"/>
        <w:jc w:val="center"/>
        <w:rPr>
          <w:rFonts w:asciiTheme="majorBidi" w:hAnsiTheme="majorBidi" w:cstheme="majorBidi"/>
          <w:sz w:val="24"/>
          <w:szCs w:val="24"/>
          <w:rtl/>
        </w:rPr>
      </w:pPr>
      <w:r>
        <w:rPr>
          <w:rFonts w:asciiTheme="majorBidi" w:hAnsiTheme="majorBidi" w:cstheme="majorBidi"/>
          <w:sz w:val="24"/>
          <w:szCs w:val="24"/>
        </w:rPr>
        <w:lastRenderedPageBreak/>
        <w:t>Abstract</w:t>
      </w:r>
    </w:p>
    <w:p w14:paraId="2D2ADF19" w14:textId="4780FA43" w:rsidR="00C80C9F" w:rsidRDefault="00302384" w:rsidP="008C2685">
      <w:pPr>
        <w:bidi w:val="0"/>
        <w:spacing w:after="0" w:line="240" w:lineRule="auto"/>
        <w:jc w:val="lowKashida"/>
        <w:rPr>
          <w:rFonts w:asciiTheme="majorBidi" w:hAnsiTheme="majorBidi" w:cstheme="majorBidi"/>
          <w:sz w:val="24"/>
          <w:szCs w:val="24"/>
        </w:rPr>
      </w:pPr>
      <w:r w:rsidRPr="00C80C9F">
        <w:rPr>
          <w:rFonts w:asciiTheme="majorBidi" w:hAnsiTheme="majorBidi" w:cstheme="majorBidi"/>
          <w:sz w:val="24"/>
          <w:szCs w:val="24"/>
        </w:rPr>
        <w:t xml:space="preserve">There is no doubt that observing the compositional </w:t>
      </w:r>
      <w:proofErr w:type="gramStart"/>
      <w:r w:rsidRPr="00C80C9F">
        <w:rPr>
          <w:rFonts w:asciiTheme="majorBidi" w:hAnsiTheme="majorBidi" w:cstheme="majorBidi"/>
          <w:sz w:val="24"/>
          <w:szCs w:val="24"/>
        </w:rPr>
        <w:t>properties of the formulation of the Qur’anic discourse helps</w:t>
      </w:r>
      <w:proofErr w:type="gramEnd"/>
      <w:r w:rsidRPr="00C80C9F">
        <w:rPr>
          <w:rFonts w:asciiTheme="majorBidi" w:hAnsiTheme="majorBidi" w:cstheme="majorBidi"/>
          <w:sz w:val="24"/>
          <w:szCs w:val="24"/>
        </w:rPr>
        <w:t xml:space="preserve"> to reach the significance. I do not mean by significance here the first product of the formulation  Because this result is often achieved at any compositional level, the wording in it came in the familiar pattern, but I mean the second product, or what Abdel-</w:t>
      </w:r>
      <w:proofErr w:type="spellStart"/>
      <w:r w:rsidRPr="00C80C9F">
        <w:rPr>
          <w:rFonts w:asciiTheme="majorBidi" w:hAnsiTheme="majorBidi" w:cstheme="majorBidi"/>
          <w:sz w:val="24"/>
          <w:szCs w:val="24"/>
        </w:rPr>
        <w:t>Qaher</w:t>
      </w:r>
      <w:proofErr w:type="spellEnd"/>
      <w:r w:rsidRPr="00C80C9F">
        <w:rPr>
          <w:rFonts w:asciiTheme="majorBidi" w:hAnsiTheme="majorBidi" w:cstheme="majorBidi"/>
          <w:sz w:val="24"/>
          <w:szCs w:val="24"/>
        </w:rPr>
        <w:t xml:space="preserve"> Al-</w:t>
      </w:r>
      <w:proofErr w:type="spellStart"/>
      <w:r w:rsidRPr="00C80C9F">
        <w:rPr>
          <w:rFonts w:asciiTheme="majorBidi" w:hAnsiTheme="majorBidi" w:cstheme="majorBidi"/>
          <w:sz w:val="24"/>
          <w:szCs w:val="24"/>
        </w:rPr>
        <w:t>Jarjani</w:t>
      </w:r>
      <w:proofErr w:type="spellEnd"/>
      <w:r w:rsidRPr="00C80C9F">
        <w:rPr>
          <w:rFonts w:asciiTheme="majorBidi" w:hAnsiTheme="majorBidi" w:cstheme="majorBidi"/>
          <w:sz w:val="24"/>
          <w:szCs w:val="24"/>
        </w:rPr>
        <w:t xml:space="preserve"> called (the meanings of seconds) that does not emerge into the realm of mental perception except when the wording is colored with expressive capabilities, synthetic movements, and from  It is certain that (the maqam) represents the basis of significance, and lacking it leads to the emergence of dispersed vocabulary that is not governed by some relationship  Because it is not related to a denominator that links its elements, and therefore any analytical process of the formulation will not be feasible.  Because it is necessary to visualize the maqam with this analysis, and with the perception of this maqam, the formulation takes distinct forms in its compositional movement, as it extends in different directions, some of which go in length, some of which go in width, and some of them take a local depth, which is what I prefer to call here the local movement.  There is no doubt that tracking the impact of these movements helps to understand the significance of the Qur’anic discourse. Hence this study tagged: “The local movement in the Qur’anic discourse and its impact on significance, an analytical rhetorical study</w:t>
      </w:r>
      <w:r w:rsidRPr="00C80C9F">
        <w:rPr>
          <w:rFonts w:asciiTheme="majorBidi" w:hAnsiTheme="majorBidi" w:cstheme="majorBidi"/>
          <w:sz w:val="24"/>
          <w:szCs w:val="24"/>
          <w:rtl/>
        </w:rPr>
        <w:t>.”</w:t>
      </w:r>
      <w:r w:rsidRPr="00C80C9F">
        <w:rPr>
          <w:rFonts w:asciiTheme="majorBidi" w:hAnsiTheme="majorBidi" w:cstheme="majorBidi"/>
          <w:sz w:val="24"/>
          <w:szCs w:val="24"/>
        </w:rPr>
        <w:t>After the introduction, this research was divided into two topics that are followed by a conclusion, as follows</w:t>
      </w:r>
      <w:r w:rsidRPr="00C80C9F">
        <w:rPr>
          <w:rFonts w:asciiTheme="majorBidi" w:hAnsiTheme="majorBidi" w:cstheme="majorBidi"/>
          <w:sz w:val="24"/>
          <w:szCs w:val="24"/>
          <w:rtl/>
        </w:rPr>
        <w:t>:</w:t>
      </w:r>
      <w:r w:rsidR="008C2685">
        <w:rPr>
          <w:rFonts w:asciiTheme="majorBidi" w:hAnsiTheme="majorBidi" w:cstheme="majorBidi"/>
          <w:sz w:val="24"/>
          <w:szCs w:val="24"/>
        </w:rPr>
        <w:t xml:space="preserve"> </w:t>
      </w:r>
      <w:r w:rsidRPr="00C80C9F">
        <w:rPr>
          <w:rFonts w:asciiTheme="majorBidi" w:hAnsiTheme="majorBidi" w:cstheme="majorBidi"/>
          <w:sz w:val="24"/>
          <w:szCs w:val="24"/>
        </w:rPr>
        <w:t>The first topic: It is titled “Characteristics of the Qur’anic Discourse” and begins with an overview of the meaning and types of discourse, and then presents the general characteristics and characteristics of the discourse style in the Holy Qur’an</w:t>
      </w:r>
      <w:r w:rsidRPr="00C80C9F">
        <w:rPr>
          <w:rFonts w:asciiTheme="majorBidi" w:hAnsiTheme="majorBidi" w:cstheme="majorBidi"/>
          <w:sz w:val="24"/>
          <w:szCs w:val="24"/>
          <w:rtl/>
        </w:rPr>
        <w:t>.</w:t>
      </w:r>
      <w:r w:rsidR="008C2685">
        <w:rPr>
          <w:rFonts w:asciiTheme="majorBidi" w:hAnsiTheme="majorBidi" w:cstheme="majorBidi"/>
          <w:sz w:val="24"/>
          <w:szCs w:val="24"/>
        </w:rPr>
        <w:t xml:space="preserve"> </w:t>
      </w:r>
      <w:r w:rsidRPr="00C80C9F">
        <w:rPr>
          <w:rFonts w:asciiTheme="majorBidi" w:hAnsiTheme="majorBidi" w:cstheme="majorBidi"/>
          <w:sz w:val="24"/>
          <w:szCs w:val="24"/>
        </w:rPr>
        <w:t>The second topic: It is entitled "Local Movement". I tried in this section to monitor the primary relationship between positional movement, and the Qur'anic discourse and the significance of this relationship</w:t>
      </w:r>
      <w:r w:rsidRPr="00C80C9F">
        <w:rPr>
          <w:rFonts w:asciiTheme="majorBidi" w:hAnsiTheme="majorBidi" w:cstheme="majorBidi"/>
          <w:sz w:val="24"/>
          <w:szCs w:val="24"/>
          <w:rtl/>
        </w:rPr>
        <w:t>.</w:t>
      </w:r>
      <w:r w:rsidR="008C2685">
        <w:rPr>
          <w:rFonts w:asciiTheme="majorBidi" w:hAnsiTheme="majorBidi" w:cstheme="majorBidi"/>
          <w:sz w:val="24"/>
          <w:szCs w:val="24"/>
        </w:rPr>
        <w:t xml:space="preserve"> </w:t>
      </w:r>
      <w:r w:rsidRPr="00C80C9F">
        <w:rPr>
          <w:rFonts w:asciiTheme="majorBidi" w:hAnsiTheme="majorBidi" w:cstheme="majorBidi"/>
          <w:sz w:val="24"/>
          <w:szCs w:val="24"/>
        </w:rPr>
        <w:t>Conclusion: It includes the most important results of this research</w:t>
      </w:r>
      <w:r w:rsidRPr="00C80C9F">
        <w:rPr>
          <w:rFonts w:asciiTheme="majorBidi" w:hAnsiTheme="majorBidi" w:cstheme="majorBidi"/>
          <w:sz w:val="24"/>
          <w:szCs w:val="24"/>
          <w:rtl/>
        </w:rPr>
        <w:t>.</w:t>
      </w:r>
      <w:r w:rsidR="008C2685">
        <w:rPr>
          <w:rFonts w:asciiTheme="majorBidi" w:hAnsiTheme="majorBidi" w:cstheme="majorBidi"/>
          <w:sz w:val="24"/>
          <w:szCs w:val="24"/>
        </w:rPr>
        <w:t xml:space="preserve"> </w:t>
      </w:r>
      <w:r w:rsidRPr="00C80C9F">
        <w:rPr>
          <w:rFonts w:asciiTheme="majorBidi" w:hAnsiTheme="majorBidi" w:cstheme="majorBidi"/>
          <w:sz w:val="24"/>
          <w:szCs w:val="24"/>
        </w:rPr>
        <w:t>At the end of the research, a list of the sources and references that I relied on in this research was established</w:t>
      </w:r>
      <w:r w:rsidRPr="00C80C9F">
        <w:rPr>
          <w:rFonts w:asciiTheme="majorBidi" w:hAnsiTheme="majorBidi" w:cstheme="majorBidi"/>
          <w:sz w:val="24"/>
          <w:szCs w:val="24"/>
          <w:rtl/>
        </w:rPr>
        <w:t>.</w:t>
      </w:r>
    </w:p>
    <w:p w14:paraId="3A0DB85A" w14:textId="77777777" w:rsidR="008C2685" w:rsidRPr="008C2685" w:rsidRDefault="008C2685" w:rsidP="008C2685">
      <w:pPr>
        <w:bidi w:val="0"/>
        <w:spacing w:after="0" w:line="240" w:lineRule="auto"/>
        <w:jc w:val="lowKashida"/>
        <w:rPr>
          <w:rFonts w:asciiTheme="majorBidi" w:hAnsiTheme="majorBidi" w:cstheme="majorBidi" w:hint="cs"/>
          <w:sz w:val="24"/>
          <w:szCs w:val="24"/>
          <w:rtl/>
        </w:rPr>
      </w:pPr>
    </w:p>
    <w:p w14:paraId="3244B94A" w14:textId="77777777" w:rsidR="00C257CC" w:rsidRPr="00C257CC" w:rsidRDefault="00C257CC" w:rsidP="00C80C9F">
      <w:pPr>
        <w:spacing w:after="0"/>
        <w:rPr>
          <w:rFonts w:ascii="Traditional Arabic" w:hAnsi="Traditional Arabic" w:cs="Traditional Arabic"/>
          <w:b/>
          <w:bCs/>
          <w:sz w:val="32"/>
          <w:szCs w:val="32"/>
          <w:rtl/>
        </w:rPr>
      </w:pPr>
      <w:r>
        <w:rPr>
          <w:rFonts w:ascii="Traditional Arabic" w:hAnsi="Traditional Arabic" w:cs="Traditional Arabic" w:hint="cs"/>
          <w:b/>
          <w:bCs/>
          <w:sz w:val="32"/>
          <w:szCs w:val="32"/>
          <w:rtl/>
        </w:rPr>
        <w:t>المقدمة</w:t>
      </w:r>
    </w:p>
    <w:p w14:paraId="0932B0BE" w14:textId="77777777" w:rsidR="001844FE" w:rsidRDefault="00C257CC" w:rsidP="001844FE">
      <w:pPr>
        <w:spacing w:after="0"/>
        <w:ind w:firstLine="720"/>
        <w:jc w:val="lowKashida"/>
        <w:rPr>
          <w:rFonts w:ascii="Traditional Arabic" w:hAnsi="Traditional Arabic" w:cs="Traditional Arabic" w:hint="cs"/>
          <w:b/>
          <w:bCs/>
          <w:sz w:val="32"/>
          <w:szCs w:val="32"/>
          <w:rtl/>
        </w:rPr>
      </w:pPr>
      <w:r w:rsidRPr="00C257CC">
        <w:rPr>
          <w:rFonts w:ascii="Traditional Arabic" w:hAnsi="Traditional Arabic" w:cs="Traditional Arabic" w:hint="cs"/>
          <w:b/>
          <w:bCs/>
          <w:sz w:val="32"/>
          <w:szCs w:val="32"/>
          <w:rtl/>
        </w:rPr>
        <w:t>إ</w:t>
      </w:r>
      <w:r w:rsidRPr="00C257CC">
        <w:rPr>
          <w:rFonts w:ascii="Traditional Arabic" w:hAnsi="Traditional Arabic" w:cs="Traditional Arabic"/>
          <w:b/>
          <w:bCs/>
          <w:sz w:val="32"/>
          <w:szCs w:val="32"/>
          <w:rtl/>
        </w:rPr>
        <w:t>نَّ من</w:t>
      </w:r>
      <w:r w:rsidRPr="00C257CC">
        <w:rPr>
          <w:rFonts w:ascii="Traditional Arabic" w:hAnsi="Traditional Arabic" w:cs="Traditional Arabic" w:hint="cs"/>
          <w:b/>
          <w:bCs/>
          <w:sz w:val="32"/>
          <w:szCs w:val="32"/>
          <w:rtl/>
        </w:rPr>
        <w:t xml:space="preserve"> </w:t>
      </w:r>
      <w:r w:rsidRPr="00C257CC">
        <w:rPr>
          <w:rFonts w:ascii="Traditional Arabic" w:hAnsi="Traditional Arabic" w:cs="Traditional Arabic"/>
          <w:b/>
          <w:bCs/>
          <w:sz w:val="32"/>
          <w:szCs w:val="32"/>
          <w:rtl/>
        </w:rPr>
        <w:t>أخصِّ خصائص النصِّ القرآني أنَّه نصٌّ متعدّد الدلالات ، وتجليات هذا التعدُّد واضحة من خلال كثرة التأويلات التي حفظتها كتب التفسير المبكِّرة،ولا يعود الثراء الدلالي للخطاب القرآني إلى طبيعة نصِّه الفريدة من نوعها فحسب، بل كذلك إلى اختلاف مناهج مفسّري هذا الخطاب. وقد برز هذا الخلاف إلى السطح منذ عهد مبكّر في التاريخ الإسلامي، فقد آثر فريق من المسلمين الالتزام في فهم النص القرآني بالقراءة الحرفيَّة والظاهريَّة، في حين ذهب فريق آخر منهم إلى قراءة النص في تفاعله مع الواقع التاريخي انطلاقاً</w:t>
      </w:r>
      <w:r w:rsidRPr="00C257CC">
        <w:rPr>
          <w:rFonts w:ascii="Traditional Arabic" w:hAnsi="Traditional Arabic" w:cs="Traditional Arabic" w:hint="cs"/>
          <w:b/>
          <w:bCs/>
          <w:sz w:val="32"/>
          <w:szCs w:val="32"/>
          <w:rtl/>
        </w:rPr>
        <w:t xml:space="preserve"> </w:t>
      </w:r>
      <w:r w:rsidRPr="00C257CC">
        <w:rPr>
          <w:rFonts w:ascii="Traditional Arabic" w:hAnsi="Traditional Arabic" w:cs="Traditional Arabic"/>
          <w:b/>
          <w:bCs/>
          <w:sz w:val="32"/>
          <w:szCs w:val="32"/>
          <w:rtl/>
        </w:rPr>
        <w:t>من أنَّ مق</w:t>
      </w:r>
      <w:r w:rsidRPr="00C257CC">
        <w:rPr>
          <w:rFonts w:ascii="Traditional Arabic" w:hAnsi="Traditional Arabic" w:cs="Traditional Arabic" w:hint="cs"/>
          <w:b/>
          <w:bCs/>
          <w:sz w:val="32"/>
          <w:szCs w:val="32"/>
          <w:rtl/>
        </w:rPr>
        <w:t>اصد</w:t>
      </w:r>
      <w:r w:rsidRPr="00C257CC">
        <w:rPr>
          <w:rFonts w:ascii="Traditional Arabic" w:hAnsi="Traditional Arabic" w:cs="Traditional Arabic"/>
          <w:b/>
          <w:bCs/>
          <w:sz w:val="32"/>
          <w:szCs w:val="32"/>
          <w:rtl/>
        </w:rPr>
        <w:t xml:space="preserve"> ال</w:t>
      </w:r>
      <w:r w:rsidRPr="00C257CC">
        <w:rPr>
          <w:rFonts w:ascii="Traditional Arabic" w:hAnsi="Traditional Arabic" w:cs="Traditional Arabic" w:hint="cs"/>
          <w:b/>
          <w:bCs/>
          <w:sz w:val="32"/>
          <w:szCs w:val="32"/>
          <w:rtl/>
        </w:rPr>
        <w:t>شريعة</w:t>
      </w:r>
      <w:r w:rsidRPr="00C257CC">
        <w:rPr>
          <w:rFonts w:ascii="Traditional Arabic" w:hAnsi="Traditional Arabic" w:cs="Traditional Arabic"/>
          <w:b/>
          <w:bCs/>
          <w:sz w:val="32"/>
          <w:szCs w:val="32"/>
          <w:rtl/>
        </w:rPr>
        <w:t xml:space="preserve"> </w:t>
      </w:r>
      <w:r w:rsidRPr="00C257CC">
        <w:rPr>
          <w:rFonts w:ascii="Traditional Arabic" w:hAnsi="Traditional Arabic" w:cs="Traditional Arabic" w:hint="cs"/>
          <w:b/>
          <w:bCs/>
          <w:sz w:val="32"/>
          <w:szCs w:val="32"/>
          <w:rtl/>
        </w:rPr>
        <w:t xml:space="preserve">تكون دائما في خدمة الإنسان ومصلحته.والمتتبع لآيات القرآن يجد أن الدلالة البلاغية  تشكل ملمحا مهما في فهم مراد النص القرآني ومقاصده ؛من </w:t>
      </w:r>
      <w:r w:rsidRPr="00C257CC">
        <w:rPr>
          <w:rFonts w:ascii="Traditional Arabic" w:hAnsi="Traditional Arabic" w:cs="Traditional Arabic"/>
          <w:b/>
          <w:bCs/>
          <w:sz w:val="32"/>
          <w:szCs w:val="32"/>
          <w:rtl/>
        </w:rPr>
        <w:t xml:space="preserve">هنا كان اختياري لهذا الموضوع </w:t>
      </w:r>
      <w:r w:rsidR="00F64537">
        <w:rPr>
          <w:rFonts w:ascii="Traditional Arabic" w:hAnsi="Traditional Arabic" w:cs="Traditional Arabic" w:hint="cs"/>
          <w:b/>
          <w:bCs/>
          <w:sz w:val="32"/>
          <w:szCs w:val="32"/>
          <w:rtl/>
        </w:rPr>
        <w:t>:</w:t>
      </w:r>
      <w:r w:rsidR="00AE64CA" w:rsidRPr="00AE64CA">
        <w:rPr>
          <w:rFonts w:ascii="Traditional Arabic" w:hAnsi="Traditional Arabic" w:cs="Traditional Arabic" w:hint="cs"/>
          <w:b/>
          <w:bCs/>
          <w:sz w:val="32"/>
          <w:szCs w:val="32"/>
          <w:rtl/>
        </w:rPr>
        <w:t>"الحركة الموضعية في الخطاب القرآني وأثرها في الدلالة،دراسة بلاغية تحليلية"</w:t>
      </w:r>
      <w:r w:rsidR="00AE64CA">
        <w:rPr>
          <w:rFonts w:ascii="Traditional Arabic" w:hAnsi="Traditional Arabic" w:cs="Traditional Arabic" w:hint="cs"/>
          <w:b/>
          <w:bCs/>
          <w:sz w:val="32"/>
          <w:szCs w:val="32"/>
          <w:rtl/>
        </w:rPr>
        <w:t>.</w:t>
      </w:r>
    </w:p>
    <w:p w14:paraId="3B4184AC" w14:textId="78B31394" w:rsidR="00AE64CA" w:rsidRPr="00AE64CA" w:rsidRDefault="00AE64CA" w:rsidP="001844FE">
      <w:pPr>
        <w:spacing w:after="0"/>
        <w:ind w:firstLine="720"/>
        <w:jc w:val="lowKashida"/>
        <w:rPr>
          <w:rFonts w:ascii="Traditional Arabic" w:hAnsi="Traditional Arabic" w:cs="Traditional Arabic"/>
          <w:b/>
          <w:bCs/>
          <w:sz w:val="32"/>
          <w:szCs w:val="32"/>
          <w:rtl/>
        </w:rPr>
      </w:pPr>
      <w:bookmarkStart w:id="0" w:name="_GoBack"/>
      <w:bookmarkEnd w:id="0"/>
      <w:r w:rsidRPr="00AE64CA">
        <w:rPr>
          <w:rFonts w:ascii="Traditional Arabic" w:hAnsi="Traditional Arabic" w:cs="Traditional Arabic" w:hint="cs"/>
          <w:b/>
          <w:bCs/>
          <w:sz w:val="32"/>
          <w:szCs w:val="32"/>
          <w:rtl/>
          <w:lang w:bidi="ar-EG"/>
        </w:rPr>
        <w:t>لا شك أن رصد ال</w:t>
      </w:r>
      <w:r w:rsidRPr="00AE64CA">
        <w:rPr>
          <w:rFonts w:ascii="Traditional Arabic" w:hAnsi="Traditional Arabic" w:cs="Traditional Arabic"/>
          <w:b/>
          <w:bCs/>
          <w:sz w:val="32"/>
          <w:szCs w:val="32"/>
          <w:rtl/>
          <w:lang w:bidi="ar-EG"/>
        </w:rPr>
        <w:t xml:space="preserve">خواص التركبية لصياغة </w:t>
      </w:r>
      <w:r w:rsidRPr="00AE64CA">
        <w:rPr>
          <w:rFonts w:ascii="Traditional Arabic" w:hAnsi="Traditional Arabic" w:cs="Traditional Arabic" w:hint="cs"/>
          <w:b/>
          <w:bCs/>
          <w:sz w:val="32"/>
          <w:szCs w:val="32"/>
          <w:rtl/>
          <w:lang w:bidi="ar-EG"/>
        </w:rPr>
        <w:t xml:space="preserve">الخطاب القرآني يساعد على الوصول إلى الدلالة ، ولا أعني بالدلالة هنا الناتج الأول من الصياغة ؛ لأن هذا الناتج يتحقق غالباً في أي مستوى تركيبي ، جاءت </w:t>
      </w:r>
      <w:r w:rsidRPr="00AE64CA">
        <w:rPr>
          <w:rFonts w:ascii="Traditional Arabic" w:hAnsi="Traditional Arabic" w:cs="Traditional Arabic" w:hint="cs"/>
          <w:b/>
          <w:bCs/>
          <w:sz w:val="32"/>
          <w:szCs w:val="32"/>
          <w:rtl/>
          <w:lang w:bidi="ar-EG"/>
        </w:rPr>
        <w:lastRenderedPageBreak/>
        <w:t>الصياغة فيه على النمط المألوف، وإنما أعني الناتج الثاني ، أو ما أطلق عليه عبدالقاهر الجرجاني (المعاني الثواني) التي لا تبرز إلى حيز الإدراك العقلي إلا عندما تتلون الصياغة بإمكانات تعبيرية ، وتحركات تركيبية ، ومن المؤكد أن (المقام) يمثل أساس الدلالة ، وافتقاده يؤدي إلى ورود مفردات متناثرة لا تحكمها علاقة ما ؛ لأنها لم ترتبط بمقام يربط بين عناصرها ، وعلى هذا فإن أي عملية تحليلية للصياغة لن تكون مُجدِية ؛ لأنه من الضروري تصور المقام بهذا التحليل ، ومع تصور هذا المقام تأخذ الصياغة أشكالاً متمايزة في حركتها التركيبية ، حيث تمتد في اتجاهات مختلفة منها ما يذهب طولا ، ومنها ما يذهب عرضا</w:t>
      </w:r>
      <w:r w:rsidRPr="00AE64CA">
        <w:rPr>
          <w:rFonts w:ascii="Traditional Arabic" w:hAnsi="Traditional Arabic" w:cs="Traditional Arabic"/>
          <w:b/>
          <w:bCs/>
          <w:sz w:val="32"/>
          <w:szCs w:val="32"/>
          <w:rtl/>
          <w:lang w:bidi="ar-EG"/>
        </w:rPr>
        <w:t xml:space="preserve">  ومنها ما يأخذ عمقا موضعياً، و</w:t>
      </w:r>
      <w:r w:rsidRPr="00AE64CA">
        <w:rPr>
          <w:rFonts w:ascii="Traditional Arabic" w:hAnsi="Traditional Arabic" w:cs="Traditional Arabic" w:hint="cs"/>
          <w:b/>
          <w:bCs/>
          <w:sz w:val="32"/>
          <w:szCs w:val="32"/>
          <w:rtl/>
          <w:lang w:bidi="ar-EG"/>
        </w:rPr>
        <w:t>هو ما آثرت تسميته</w:t>
      </w:r>
      <w:r w:rsidR="00B25D55">
        <w:rPr>
          <w:rFonts w:ascii="Traditional Arabic" w:hAnsi="Traditional Arabic" w:cs="Traditional Arabic" w:hint="cs"/>
          <w:b/>
          <w:bCs/>
          <w:sz w:val="32"/>
          <w:szCs w:val="32"/>
          <w:rtl/>
          <w:lang w:bidi="ar-EG"/>
        </w:rPr>
        <w:t xml:space="preserve"> </w:t>
      </w:r>
      <w:r w:rsidRPr="00AE64CA">
        <w:rPr>
          <w:rFonts w:ascii="Traditional Arabic" w:hAnsi="Traditional Arabic" w:cs="Traditional Arabic" w:hint="cs"/>
          <w:b/>
          <w:bCs/>
          <w:sz w:val="32"/>
          <w:szCs w:val="32"/>
          <w:rtl/>
          <w:lang w:bidi="ar-EG"/>
        </w:rPr>
        <w:t>هنا</w:t>
      </w:r>
      <w:r w:rsidRPr="00AE64CA">
        <w:rPr>
          <w:rFonts w:ascii="Traditional Arabic" w:hAnsi="Traditional Arabic" w:cs="Traditional Arabic"/>
          <w:b/>
          <w:bCs/>
          <w:sz w:val="32"/>
          <w:szCs w:val="32"/>
          <w:rtl/>
          <w:lang w:bidi="ar-EG"/>
        </w:rPr>
        <w:t xml:space="preserve">  بالحرك</w:t>
      </w:r>
      <w:r w:rsidRPr="00AE64CA">
        <w:rPr>
          <w:rFonts w:ascii="Traditional Arabic" w:hAnsi="Traditional Arabic" w:cs="Traditional Arabic" w:hint="cs"/>
          <w:b/>
          <w:bCs/>
          <w:sz w:val="32"/>
          <w:szCs w:val="32"/>
          <w:rtl/>
          <w:lang w:bidi="ar-EG"/>
        </w:rPr>
        <w:t>ة</w:t>
      </w:r>
      <w:r w:rsidRPr="00AE64CA">
        <w:rPr>
          <w:rFonts w:ascii="Traditional Arabic" w:hAnsi="Traditional Arabic" w:cs="Traditional Arabic"/>
          <w:b/>
          <w:bCs/>
          <w:sz w:val="32"/>
          <w:szCs w:val="32"/>
          <w:rtl/>
          <w:lang w:bidi="ar-EG"/>
        </w:rPr>
        <w:t xml:space="preserve"> الموضعية </w:t>
      </w:r>
      <w:r w:rsidRPr="00AE64CA">
        <w:rPr>
          <w:rFonts w:ascii="Traditional Arabic" w:hAnsi="Traditional Arabic" w:cs="Traditional Arabic" w:hint="cs"/>
          <w:b/>
          <w:bCs/>
          <w:sz w:val="32"/>
          <w:szCs w:val="32"/>
          <w:rtl/>
          <w:lang w:bidi="ar-EG"/>
        </w:rPr>
        <w:t>. ولا شك أن تتبع أثر تللك الحركات يعين على فهم دلالة الخطاب القرآني.</w:t>
      </w:r>
    </w:p>
    <w:p w14:paraId="5B8B9F90" w14:textId="77777777" w:rsidR="00AE64CA" w:rsidRPr="00AE64CA" w:rsidRDefault="00AE64CA" w:rsidP="00490F5F">
      <w:pPr>
        <w:spacing w:after="0"/>
        <w:jc w:val="lowKashida"/>
        <w:rPr>
          <w:rFonts w:ascii="Traditional Arabic" w:hAnsi="Traditional Arabic" w:cs="Traditional Arabic"/>
          <w:b/>
          <w:bCs/>
          <w:sz w:val="32"/>
          <w:szCs w:val="32"/>
          <w:rtl/>
        </w:rPr>
      </w:pPr>
      <w:r w:rsidRPr="00AE64CA">
        <w:rPr>
          <w:rFonts w:ascii="Traditional Arabic" w:hAnsi="Traditional Arabic" w:cs="Traditional Arabic"/>
          <w:b/>
          <w:bCs/>
          <w:sz w:val="32"/>
          <w:szCs w:val="32"/>
          <w:rtl/>
        </w:rPr>
        <w:t xml:space="preserve"> وقد قسمت هذا البحث بعد المقدمة إلى مبحثين تتلوه</w:t>
      </w:r>
      <w:r w:rsidRPr="00AE64CA">
        <w:rPr>
          <w:rFonts w:ascii="Traditional Arabic" w:hAnsi="Traditional Arabic" w:cs="Traditional Arabic" w:hint="cs"/>
          <w:b/>
          <w:bCs/>
          <w:sz w:val="32"/>
          <w:szCs w:val="32"/>
          <w:rtl/>
        </w:rPr>
        <w:t>م</w:t>
      </w:r>
      <w:r w:rsidRPr="00AE64CA">
        <w:rPr>
          <w:rFonts w:ascii="Traditional Arabic" w:hAnsi="Traditional Arabic" w:cs="Traditional Arabic"/>
          <w:b/>
          <w:bCs/>
          <w:sz w:val="32"/>
          <w:szCs w:val="32"/>
          <w:rtl/>
        </w:rPr>
        <w:t xml:space="preserve">ا خاتمة ، وذلك على النحو التالي : </w:t>
      </w:r>
    </w:p>
    <w:p w14:paraId="1675326E" w14:textId="77777777" w:rsidR="00AE64CA" w:rsidRPr="00AE64CA" w:rsidRDefault="00AE64CA" w:rsidP="00AE64CA">
      <w:pPr>
        <w:spacing w:after="0"/>
        <w:jc w:val="lowKashida"/>
        <w:rPr>
          <w:rFonts w:ascii="Traditional Arabic" w:hAnsi="Traditional Arabic" w:cs="Traditional Arabic"/>
          <w:b/>
          <w:bCs/>
          <w:sz w:val="32"/>
          <w:szCs w:val="32"/>
          <w:rtl/>
        </w:rPr>
      </w:pPr>
      <w:r w:rsidRPr="00AE64CA">
        <w:rPr>
          <w:rFonts w:ascii="Traditional Arabic" w:hAnsi="Traditional Arabic" w:cs="Traditional Arabic"/>
          <w:b/>
          <w:bCs/>
          <w:sz w:val="32"/>
          <w:szCs w:val="32"/>
          <w:rtl/>
        </w:rPr>
        <w:t>* ال</w:t>
      </w:r>
      <w:r w:rsidRPr="00AE64CA">
        <w:rPr>
          <w:rFonts w:ascii="Traditional Arabic" w:hAnsi="Traditional Arabic" w:cs="Traditional Arabic" w:hint="cs"/>
          <w:b/>
          <w:bCs/>
          <w:sz w:val="32"/>
          <w:szCs w:val="32"/>
          <w:rtl/>
        </w:rPr>
        <w:t>مبحث الأول</w:t>
      </w:r>
      <w:r w:rsidRPr="00AE64CA">
        <w:rPr>
          <w:rFonts w:ascii="Traditional Arabic" w:hAnsi="Traditional Arabic" w:cs="Traditional Arabic"/>
          <w:b/>
          <w:bCs/>
          <w:sz w:val="32"/>
          <w:szCs w:val="32"/>
          <w:rtl/>
        </w:rPr>
        <w:t>: وهو بعنوان " خصائص ا</w:t>
      </w:r>
      <w:r w:rsidRPr="00AE64CA">
        <w:rPr>
          <w:rFonts w:ascii="Traditional Arabic" w:hAnsi="Traditional Arabic" w:cs="Traditional Arabic" w:hint="cs"/>
          <w:b/>
          <w:bCs/>
          <w:sz w:val="32"/>
          <w:szCs w:val="32"/>
          <w:rtl/>
        </w:rPr>
        <w:t xml:space="preserve">لخطاب القرآني </w:t>
      </w:r>
      <w:r w:rsidRPr="00AE64CA">
        <w:rPr>
          <w:rFonts w:ascii="Traditional Arabic" w:hAnsi="Traditional Arabic" w:cs="Traditional Arabic"/>
          <w:b/>
          <w:bCs/>
          <w:sz w:val="32"/>
          <w:szCs w:val="32"/>
          <w:rtl/>
        </w:rPr>
        <w:t xml:space="preserve">" ويُستهل بإطلالة حول </w:t>
      </w:r>
      <w:r w:rsidRPr="00AE64CA">
        <w:rPr>
          <w:rFonts w:ascii="Traditional Arabic" w:hAnsi="Traditional Arabic" w:cs="Traditional Arabic" w:hint="cs"/>
          <w:b/>
          <w:bCs/>
          <w:sz w:val="32"/>
          <w:szCs w:val="32"/>
          <w:rtl/>
        </w:rPr>
        <w:t xml:space="preserve">معنى الخطاب وأنواعه </w:t>
      </w:r>
      <w:r w:rsidRPr="00AE64CA">
        <w:rPr>
          <w:rFonts w:ascii="Traditional Arabic" w:hAnsi="Traditional Arabic" w:cs="Traditional Arabic"/>
          <w:b/>
          <w:bCs/>
          <w:sz w:val="32"/>
          <w:szCs w:val="32"/>
          <w:rtl/>
        </w:rPr>
        <w:t>، ثم عرضت لما تميز به أسلوب الخطاب في</w:t>
      </w:r>
      <w:r w:rsidRPr="00AE64CA">
        <w:rPr>
          <w:rFonts w:ascii="Traditional Arabic" w:hAnsi="Traditional Arabic" w:cs="Traditional Arabic" w:hint="cs"/>
          <w:b/>
          <w:bCs/>
          <w:sz w:val="32"/>
          <w:szCs w:val="32"/>
          <w:rtl/>
        </w:rPr>
        <w:t xml:space="preserve"> القرآن الكريم</w:t>
      </w:r>
      <w:r w:rsidRPr="00AE64CA">
        <w:rPr>
          <w:rFonts w:ascii="Traditional Arabic" w:hAnsi="Traditional Arabic" w:cs="Traditional Arabic"/>
          <w:b/>
          <w:bCs/>
          <w:sz w:val="32"/>
          <w:szCs w:val="32"/>
          <w:rtl/>
        </w:rPr>
        <w:t xml:space="preserve"> من سمات وخصائص عامة</w:t>
      </w:r>
      <w:r w:rsidRPr="00AE64CA">
        <w:rPr>
          <w:rFonts w:ascii="Traditional Arabic" w:hAnsi="Traditional Arabic" w:cs="Traditional Arabic" w:hint="cs"/>
          <w:b/>
          <w:bCs/>
          <w:sz w:val="32"/>
          <w:szCs w:val="32"/>
          <w:rtl/>
        </w:rPr>
        <w:t>.</w:t>
      </w:r>
    </w:p>
    <w:p w14:paraId="291C54A5" w14:textId="77777777" w:rsidR="00B25D55" w:rsidRDefault="00AE64CA" w:rsidP="00B25D55">
      <w:pPr>
        <w:spacing w:after="0"/>
        <w:jc w:val="lowKashida"/>
        <w:rPr>
          <w:rFonts w:ascii="Traditional Arabic" w:hAnsi="Traditional Arabic" w:cs="Traditional Arabic"/>
          <w:b/>
          <w:bCs/>
          <w:sz w:val="32"/>
          <w:szCs w:val="32"/>
          <w:rtl/>
        </w:rPr>
      </w:pPr>
      <w:r w:rsidRPr="00AE64CA">
        <w:rPr>
          <w:rFonts w:ascii="Traditional Arabic" w:hAnsi="Traditional Arabic" w:cs="Traditional Arabic"/>
          <w:b/>
          <w:bCs/>
          <w:sz w:val="32"/>
          <w:szCs w:val="32"/>
          <w:rtl/>
        </w:rPr>
        <w:t xml:space="preserve">* المبحث الثاني  : </w:t>
      </w:r>
      <w:r w:rsidR="00B25D55" w:rsidRPr="00B25D55">
        <w:rPr>
          <w:rFonts w:ascii="Traditional Arabic" w:hAnsi="Traditional Arabic" w:cs="Traditional Arabic" w:hint="cs"/>
          <w:b/>
          <w:bCs/>
          <w:sz w:val="32"/>
          <w:szCs w:val="32"/>
          <w:rtl/>
        </w:rPr>
        <w:t xml:space="preserve">وهو بعنوان </w:t>
      </w:r>
      <w:r w:rsidR="00B25D55" w:rsidRPr="00B25D55">
        <w:rPr>
          <w:rFonts w:ascii="Traditional Arabic" w:hAnsi="Traditional Arabic" w:cs="Traditional Arabic"/>
          <w:b/>
          <w:bCs/>
          <w:sz w:val="32"/>
          <w:szCs w:val="32"/>
          <w:rtl/>
        </w:rPr>
        <w:t>"</w:t>
      </w:r>
      <w:r w:rsidR="00B25D55" w:rsidRPr="00B25D55">
        <w:rPr>
          <w:rFonts w:ascii="Traditional Arabic" w:hAnsi="Traditional Arabic" w:cs="Traditional Arabic" w:hint="cs"/>
          <w:b/>
          <w:bCs/>
          <w:sz w:val="32"/>
          <w:szCs w:val="32"/>
          <w:rtl/>
        </w:rPr>
        <w:t xml:space="preserve"> الحركة الموضعية" وقد حاولت في هذا المبحث رصد العلاقة المبتدية بين الحركة الموضعية والخطاب القرآني ومعز</w:t>
      </w:r>
      <w:r w:rsidR="00B25D55" w:rsidRPr="00B25D55">
        <w:rPr>
          <w:rFonts w:ascii="Traditional Arabic" w:hAnsi="Traditional Arabic" w:cs="Traditional Arabic" w:hint="cs"/>
          <w:b/>
          <w:bCs/>
          <w:sz w:val="32"/>
          <w:szCs w:val="32"/>
          <w:rtl/>
          <w:lang w:bidi="ar-EG"/>
        </w:rPr>
        <w:t>ى</w:t>
      </w:r>
      <w:r w:rsidR="00B25D55" w:rsidRPr="00B25D55">
        <w:rPr>
          <w:rFonts w:ascii="Traditional Arabic" w:hAnsi="Traditional Arabic" w:cs="Traditional Arabic" w:hint="cs"/>
          <w:b/>
          <w:bCs/>
          <w:sz w:val="32"/>
          <w:szCs w:val="32"/>
          <w:rtl/>
        </w:rPr>
        <w:t xml:space="preserve"> هذه العلاقة.</w:t>
      </w:r>
    </w:p>
    <w:p w14:paraId="3EE7F7A3" w14:textId="77777777" w:rsidR="00AE64CA" w:rsidRPr="00AE64CA" w:rsidRDefault="00AE64CA" w:rsidP="00B25D55">
      <w:pPr>
        <w:spacing w:after="0"/>
        <w:jc w:val="lowKashida"/>
        <w:rPr>
          <w:rFonts w:ascii="Traditional Arabic" w:hAnsi="Traditional Arabic" w:cs="Traditional Arabic"/>
          <w:b/>
          <w:bCs/>
          <w:sz w:val="32"/>
          <w:szCs w:val="32"/>
          <w:rtl/>
        </w:rPr>
      </w:pPr>
      <w:r w:rsidRPr="00AE64CA">
        <w:rPr>
          <w:rFonts w:ascii="Traditional Arabic" w:hAnsi="Traditional Arabic" w:cs="Traditional Arabic"/>
          <w:b/>
          <w:bCs/>
          <w:sz w:val="32"/>
          <w:szCs w:val="32"/>
          <w:rtl/>
        </w:rPr>
        <w:t>*الخاتمة : وتضم أهم ما توصل إليه هذا البحث من نتائج .</w:t>
      </w:r>
      <w:r w:rsidRPr="00AE64CA">
        <w:rPr>
          <w:rFonts w:ascii="Traditional Arabic" w:hAnsi="Traditional Arabic" w:cs="Traditional Arabic"/>
          <w:b/>
          <w:bCs/>
          <w:sz w:val="32"/>
          <w:szCs w:val="32"/>
          <w:rtl/>
        </w:rPr>
        <w:tab/>
      </w:r>
    </w:p>
    <w:p w14:paraId="6413FCCF" w14:textId="77777777" w:rsidR="00AE64CA" w:rsidRPr="00AE64CA" w:rsidRDefault="00AE64CA" w:rsidP="00AE64CA">
      <w:pPr>
        <w:spacing w:after="0"/>
        <w:jc w:val="lowKashida"/>
        <w:rPr>
          <w:rFonts w:ascii="Traditional Arabic" w:hAnsi="Traditional Arabic" w:cs="Traditional Arabic"/>
          <w:b/>
          <w:bCs/>
          <w:sz w:val="32"/>
          <w:szCs w:val="32"/>
          <w:lang w:bidi="ar-EG"/>
        </w:rPr>
      </w:pPr>
      <w:r w:rsidRPr="00AE64CA">
        <w:rPr>
          <w:rFonts w:ascii="Traditional Arabic" w:hAnsi="Traditional Arabic" w:cs="Traditional Arabic"/>
          <w:b/>
          <w:bCs/>
          <w:sz w:val="32"/>
          <w:szCs w:val="32"/>
          <w:rtl/>
        </w:rPr>
        <w:t>وقد أثبتُّ فى نهاية البحث قائمة بالمصادر والمراجع التى اعتمدت عليها في هذا البحث .</w:t>
      </w:r>
    </w:p>
    <w:p w14:paraId="6DD66DCF" w14:textId="77777777" w:rsidR="00C257CC" w:rsidRPr="00AE64CA" w:rsidRDefault="00C257CC" w:rsidP="00AE64CA">
      <w:pPr>
        <w:spacing w:after="0"/>
        <w:jc w:val="lowKashida"/>
        <w:rPr>
          <w:rFonts w:ascii="Traditional Arabic" w:hAnsi="Traditional Arabic" w:cs="Traditional Arabic"/>
          <w:b/>
          <w:bCs/>
          <w:sz w:val="32"/>
          <w:szCs w:val="32"/>
          <w:lang w:bidi="ar-EG"/>
        </w:rPr>
      </w:pPr>
    </w:p>
    <w:p w14:paraId="5C6D1A6F" w14:textId="1384B6BC" w:rsidR="00C257CC" w:rsidRDefault="0028305F" w:rsidP="009E08A2">
      <w:pPr>
        <w:spacing w:after="0"/>
        <w:jc w:val="center"/>
        <w:rPr>
          <w:rFonts w:ascii="Traditional Arabic" w:hAnsi="Traditional Arabic" w:cs="Traditional Arabic"/>
          <w:b/>
          <w:bCs/>
          <w:sz w:val="32"/>
          <w:szCs w:val="32"/>
          <w:rtl/>
        </w:rPr>
      </w:pPr>
      <w:r w:rsidRPr="009E08A2">
        <w:rPr>
          <w:rFonts w:ascii="Traditional Arabic" w:hAnsi="Traditional Arabic" w:cs="Traditional Arabic" w:hint="cs"/>
          <w:b/>
          <w:bCs/>
          <w:sz w:val="40"/>
          <w:szCs w:val="40"/>
          <w:rtl/>
        </w:rPr>
        <w:t xml:space="preserve">المبحث الأول: </w:t>
      </w:r>
      <w:r w:rsidR="00C257CC" w:rsidRPr="009E08A2">
        <w:rPr>
          <w:rFonts w:ascii="Traditional Arabic" w:hAnsi="Traditional Arabic" w:cs="Traditional Arabic"/>
          <w:b/>
          <w:bCs/>
          <w:sz w:val="40"/>
          <w:szCs w:val="40"/>
          <w:rtl/>
        </w:rPr>
        <w:t>" خصائص ا</w:t>
      </w:r>
      <w:r w:rsidR="00C257CC" w:rsidRPr="009E08A2">
        <w:rPr>
          <w:rFonts w:ascii="Traditional Arabic" w:hAnsi="Traditional Arabic" w:cs="Traditional Arabic" w:hint="cs"/>
          <w:b/>
          <w:bCs/>
          <w:sz w:val="40"/>
          <w:szCs w:val="40"/>
          <w:rtl/>
        </w:rPr>
        <w:t xml:space="preserve">لخطاب القرآني </w:t>
      </w:r>
      <w:r w:rsidR="00C257CC" w:rsidRPr="009E08A2">
        <w:rPr>
          <w:rFonts w:ascii="Traditional Arabic" w:hAnsi="Traditional Arabic" w:cs="Traditional Arabic"/>
          <w:b/>
          <w:bCs/>
          <w:sz w:val="40"/>
          <w:szCs w:val="40"/>
          <w:rtl/>
        </w:rPr>
        <w:t>"</w:t>
      </w:r>
    </w:p>
    <w:p w14:paraId="609C0730" w14:textId="77777777" w:rsidR="00FA0280" w:rsidRPr="00FA0280" w:rsidRDefault="00FA0280" w:rsidP="00302384">
      <w:pPr>
        <w:spacing w:after="0"/>
        <w:jc w:val="both"/>
        <w:rPr>
          <w:rFonts w:ascii="Traditional Arabic" w:hAnsi="Traditional Arabic" w:cs="Traditional Arabic"/>
          <w:b/>
          <w:bCs/>
          <w:sz w:val="32"/>
          <w:szCs w:val="32"/>
          <w:lang w:bidi="ar-EG"/>
        </w:rPr>
      </w:pPr>
      <w:r w:rsidRPr="00FA0280">
        <w:rPr>
          <w:rFonts w:ascii="Traditional Arabic" w:hAnsi="Traditional Arabic" w:cs="Traditional Arabic" w:hint="cs"/>
          <w:b/>
          <w:bCs/>
          <w:sz w:val="32"/>
          <w:szCs w:val="32"/>
          <w:rtl/>
          <w:lang w:bidi="ar-EG"/>
        </w:rPr>
        <w:t>الخطاب</w:t>
      </w:r>
      <w:r w:rsidRPr="00FA0280">
        <w:rPr>
          <w:rFonts w:ascii="Traditional Arabic" w:hAnsi="Traditional Arabic" w:cs="Traditional Arabic"/>
          <w:b/>
          <w:bCs/>
          <w:sz w:val="32"/>
          <w:szCs w:val="32"/>
          <w:rtl/>
          <w:lang w:bidi="ar-EG"/>
        </w:rPr>
        <w:t xml:space="preserve"> </w:t>
      </w:r>
      <w:r w:rsidRPr="00FA0280">
        <w:rPr>
          <w:rFonts w:ascii="Traditional Arabic" w:hAnsi="Traditional Arabic" w:cs="Traditional Arabic" w:hint="cs"/>
          <w:b/>
          <w:bCs/>
          <w:sz w:val="32"/>
          <w:szCs w:val="32"/>
          <w:rtl/>
          <w:lang w:bidi="ar-EG"/>
        </w:rPr>
        <w:t>في</w:t>
      </w:r>
      <w:r w:rsidRPr="00FA0280">
        <w:rPr>
          <w:rFonts w:ascii="Traditional Arabic" w:hAnsi="Traditional Arabic" w:cs="Traditional Arabic"/>
          <w:b/>
          <w:bCs/>
          <w:sz w:val="32"/>
          <w:szCs w:val="32"/>
          <w:rtl/>
          <w:lang w:bidi="ar-EG"/>
        </w:rPr>
        <w:t xml:space="preserve"> </w:t>
      </w:r>
      <w:r w:rsidRPr="00FA0280">
        <w:rPr>
          <w:rFonts w:ascii="Traditional Arabic" w:hAnsi="Traditional Arabic" w:cs="Traditional Arabic" w:hint="cs"/>
          <w:b/>
          <w:bCs/>
          <w:sz w:val="32"/>
          <w:szCs w:val="32"/>
          <w:rtl/>
          <w:lang w:bidi="ar-EG"/>
        </w:rPr>
        <w:t>اللُّغة</w:t>
      </w:r>
      <w:r w:rsidRPr="00FA0280">
        <w:rPr>
          <w:rFonts w:ascii="Traditional Arabic" w:hAnsi="Traditional Arabic" w:cs="Traditional Arabic"/>
          <w:b/>
          <w:bCs/>
          <w:sz w:val="32"/>
          <w:szCs w:val="32"/>
          <w:rtl/>
          <w:lang w:bidi="ar-EG"/>
        </w:rPr>
        <w:t xml:space="preserve"> </w:t>
      </w:r>
      <w:r w:rsidRPr="00FA0280">
        <w:rPr>
          <w:rFonts w:ascii="Traditional Arabic" w:hAnsi="Traditional Arabic" w:cs="Traditional Arabic" w:hint="cs"/>
          <w:b/>
          <w:bCs/>
          <w:sz w:val="32"/>
          <w:szCs w:val="32"/>
          <w:rtl/>
          <w:lang w:bidi="ar-EG"/>
        </w:rPr>
        <w:t>من</w:t>
      </w:r>
      <w:r w:rsidRPr="00FA0280">
        <w:rPr>
          <w:rFonts w:ascii="Traditional Arabic" w:hAnsi="Traditional Arabic" w:cs="Traditional Arabic"/>
          <w:b/>
          <w:bCs/>
          <w:sz w:val="32"/>
          <w:szCs w:val="32"/>
          <w:rtl/>
          <w:lang w:bidi="ar-EG"/>
        </w:rPr>
        <w:t xml:space="preserve"> </w:t>
      </w:r>
      <w:r w:rsidRPr="00FA0280">
        <w:rPr>
          <w:rFonts w:ascii="Traditional Arabic" w:hAnsi="Traditional Arabic" w:cs="Traditional Arabic" w:hint="cs"/>
          <w:b/>
          <w:bCs/>
          <w:sz w:val="32"/>
          <w:szCs w:val="32"/>
          <w:rtl/>
          <w:lang w:bidi="ar-EG"/>
        </w:rPr>
        <w:t>الفعل</w:t>
      </w:r>
      <w:r w:rsidRPr="00FA0280">
        <w:rPr>
          <w:rFonts w:ascii="Traditional Arabic" w:hAnsi="Traditional Arabic" w:cs="Traditional Arabic"/>
          <w:b/>
          <w:bCs/>
          <w:sz w:val="32"/>
          <w:szCs w:val="32"/>
          <w:rtl/>
          <w:lang w:bidi="ar-EG"/>
        </w:rPr>
        <w:t xml:space="preserve"> </w:t>
      </w:r>
      <w:r w:rsidRPr="00FA0280">
        <w:rPr>
          <w:rFonts w:ascii="Traditional Arabic" w:hAnsi="Traditional Arabic" w:cs="Traditional Arabic" w:hint="cs"/>
          <w:b/>
          <w:bCs/>
          <w:sz w:val="32"/>
          <w:szCs w:val="32"/>
          <w:rtl/>
          <w:lang w:bidi="ar-EG"/>
        </w:rPr>
        <w:t>الثُّلاثيّ</w:t>
      </w:r>
      <w:r w:rsidRPr="00FA0280">
        <w:rPr>
          <w:rFonts w:ascii="Traditional Arabic" w:hAnsi="Traditional Arabic" w:cs="Traditional Arabic"/>
          <w:b/>
          <w:bCs/>
          <w:sz w:val="32"/>
          <w:szCs w:val="32"/>
          <w:rtl/>
          <w:lang w:bidi="ar-EG"/>
        </w:rPr>
        <w:t xml:space="preserve"> </w:t>
      </w:r>
      <w:r w:rsidRPr="00FA0280">
        <w:rPr>
          <w:rFonts w:ascii="Traditional Arabic" w:hAnsi="Traditional Arabic" w:cs="Traditional Arabic" w:hint="cs"/>
          <w:b/>
          <w:bCs/>
          <w:sz w:val="32"/>
          <w:szCs w:val="32"/>
          <w:rtl/>
          <w:lang w:bidi="ar-EG"/>
        </w:rPr>
        <w:t>خَطَبَ</w:t>
      </w:r>
      <w:r>
        <w:rPr>
          <w:rFonts w:ascii="Traditional Arabic" w:hAnsi="Traditional Arabic" w:cs="Traditional Arabic" w:hint="cs"/>
          <w:b/>
          <w:bCs/>
          <w:sz w:val="32"/>
          <w:szCs w:val="32"/>
          <w:rtl/>
          <w:lang w:bidi="ar-EG"/>
        </w:rPr>
        <w:t xml:space="preserve"> </w:t>
      </w:r>
      <w:r w:rsidRPr="00FA0280">
        <w:rPr>
          <w:rFonts w:ascii="Traditional Arabic" w:hAnsi="Traditional Arabic" w:cs="Traditional Arabic"/>
          <w:b/>
          <w:bCs/>
          <w:sz w:val="32"/>
          <w:szCs w:val="32"/>
          <w:rtl/>
        </w:rPr>
        <w:t>أي تكلّم وتحدّث للملأ</w:t>
      </w:r>
      <w:r>
        <w:rPr>
          <w:rFonts w:ascii="Traditional Arabic" w:hAnsi="Traditional Arabic" w:cs="Traditional Arabic" w:hint="cs"/>
          <w:b/>
          <w:bCs/>
          <w:sz w:val="32"/>
          <w:szCs w:val="32"/>
          <w:rtl/>
          <w:lang w:bidi="ar-EG"/>
        </w:rPr>
        <w:t xml:space="preserve"> </w:t>
      </w:r>
      <w:r w:rsidRPr="00FA0280">
        <w:rPr>
          <w:rFonts w:ascii="Traditional Arabic" w:hAnsi="Traditional Arabic" w:cs="Traditional Arabic"/>
          <w:b/>
          <w:bCs/>
          <w:sz w:val="32"/>
          <w:szCs w:val="32"/>
          <w:rtl/>
        </w:rPr>
        <w:t>أي لمجموعةٍ من النّاس عن أمرٍ ما، أو ألقى كلاماً</w:t>
      </w:r>
      <w:r w:rsidR="0027291A">
        <w:rPr>
          <w:rFonts w:ascii="Traditional Arabic" w:hAnsi="Traditional Arabic" w:cs="Traditional Arabic" w:hint="cs"/>
          <w:sz w:val="32"/>
          <w:szCs w:val="32"/>
          <w:vertAlign w:val="superscript"/>
          <w:rtl/>
          <w:lang w:bidi="ar-EG"/>
        </w:rPr>
        <w:t xml:space="preserve"> </w:t>
      </w:r>
      <w:r w:rsidR="0027291A" w:rsidRPr="00C257CC">
        <w:rPr>
          <w:rFonts w:ascii="Traditional Arabic" w:hAnsi="Traditional Arabic" w:cs="Traditional Arabic"/>
          <w:sz w:val="32"/>
          <w:szCs w:val="32"/>
          <w:vertAlign w:val="superscript"/>
          <w:rtl/>
          <w:lang w:bidi="ar-EG"/>
        </w:rPr>
        <w:t>(</w:t>
      </w:r>
      <w:r w:rsidR="0027291A" w:rsidRPr="00C257CC">
        <w:rPr>
          <w:rStyle w:val="FootnoteReference"/>
          <w:rFonts w:ascii="Traditional Arabic" w:hAnsi="Traditional Arabic" w:cs="Traditional Arabic"/>
          <w:sz w:val="32"/>
          <w:szCs w:val="32"/>
          <w:rtl/>
          <w:lang w:bidi="ar-EG"/>
        </w:rPr>
        <w:footnoteReference w:id="1"/>
      </w:r>
      <w:r w:rsidR="0027291A" w:rsidRPr="00C257CC">
        <w:rPr>
          <w:rFonts w:ascii="Traditional Arabic" w:hAnsi="Traditional Arabic" w:cs="Traditional Arabic"/>
          <w:sz w:val="32"/>
          <w:szCs w:val="32"/>
          <w:vertAlign w:val="superscript"/>
          <w:rtl/>
          <w:lang w:bidi="ar-EG"/>
        </w:rPr>
        <w:t>)</w:t>
      </w:r>
      <w:r w:rsidR="0027291A">
        <w:rPr>
          <w:rFonts w:ascii="Traditional Arabic" w:hAnsi="Traditional Arabic" w:cs="Traditional Arabic" w:hint="cs"/>
          <w:b/>
          <w:bCs/>
          <w:sz w:val="32"/>
          <w:szCs w:val="32"/>
          <w:rtl/>
        </w:rPr>
        <w:t xml:space="preserve"> </w:t>
      </w:r>
      <w:r w:rsidR="0027291A">
        <w:rPr>
          <w:rFonts w:ascii="Traditional Arabic" w:hAnsi="Traditional Arabic" w:cs="Traditional Arabic" w:hint="cs"/>
          <w:b/>
          <w:bCs/>
          <w:sz w:val="32"/>
          <w:szCs w:val="32"/>
          <w:rtl/>
          <w:lang w:bidi="ar-EG"/>
        </w:rPr>
        <w:t>.</w:t>
      </w:r>
    </w:p>
    <w:p w14:paraId="1346ED73" w14:textId="77777777" w:rsidR="00302384" w:rsidRDefault="00FA0280" w:rsidP="00302384">
      <w:pPr>
        <w:spacing w:after="0"/>
        <w:jc w:val="both"/>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rPr>
        <w:t>أ</w:t>
      </w:r>
      <w:r w:rsidRPr="00FA0280">
        <w:rPr>
          <w:rFonts w:ascii="Traditional Arabic" w:hAnsi="Traditional Arabic" w:cs="Traditional Arabic"/>
          <w:b/>
          <w:bCs/>
          <w:sz w:val="32"/>
          <w:szCs w:val="32"/>
          <w:rtl/>
        </w:rPr>
        <w:t xml:space="preserve">مّا تعريف الخِطاب اصطلاحًا فهنالك الكثير من التعريفات المُتعارف عليها للدّلالة على الخطاب ومنها أنّ الخطاب مَجموعةٌ مُتناسقة من الجمل، أو النصوص والأقوال، أو إنّ الخطاب هو منهج في البحث في المواد المُشكّلة من عناصر متميّزة ومترابطة سواء أكانت لغة أم شيئا شبيهاً باللغة، ومشتمل على أكثر من جملة </w:t>
      </w:r>
      <w:r w:rsidRPr="00FA0280">
        <w:rPr>
          <w:rFonts w:ascii="Traditional Arabic" w:hAnsi="Traditional Arabic" w:cs="Traditional Arabic"/>
          <w:b/>
          <w:bCs/>
          <w:sz w:val="32"/>
          <w:szCs w:val="32"/>
          <w:rtl/>
        </w:rPr>
        <w:lastRenderedPageBreak/>
        <w:t xml:space="preserve">أولية، أو أيّ منطوق أو فعل كلامي يفترض وجود راوٍ ومستمع وفي نية الراوي التأثير على المتلقي، أو نص محكوم بوحدة </w:t>
      </w:r>
      <w:r w:rsidR="0099190C">
        <w:rPr>
          <w:rFonts w:ascii="Traditional Arabic" w:hAnsi="Traditional Arabic" w:cs="Traditional Arabic"/>
          <w:b/>
          <w:bCs/>
          <w:sz w:val="32"/>
          <w:szCs w:val="32"/>
          <w:rtl/>
        </w:rPr>
        <w:t>كلية واضحة يتألف من صيغ تعبيرية</w:t>
      </w:r>
      <w:r w:rsidR="0099190C">
        <w:rPr>
          <w:rFonts w:ascii="Traditional Arabic" w:hAnsi="Traditional Arabic" w:cs="Traditional Arabic" w:hint="cs"/>
          <w:b/>
          <w:bCs/>
          <w:sz w:val="32"/>
          <w:szCs w:val="32"/>
          <w:rtl/>
        </w:rPr>
        <w:t xml:space="preserve"> </w:t>
      </w:r>
      <w:r w:rsidR="0099190C">
        <w:rPr>
          <w:rFonts w:ascii="Traditional Arabic" w:hAnsi="Traditional Arabic" w:cs="Traditional Arabic"/>
          <w:b/>
          <w:bCs/>
          <w:sz w:val="32"/>
          <w:szCs w:val="32"/>
          <w:rtl/>
        </w:rPr>
        <w:t>متوالية تصدر</w:t>
      </w:r>
      <w:r w:rsidR="0099190C">
        <w:rPr>
          <w:rFonts w:ascii="Traditional Arabic" w:hAnsi="Traditional Arabic" w:cs="Traditional Arabic" w:hint="cs"/>
          <w:b/>
          <w:bCs/>
          <w:sz w:val="32"/>
          <w:szCs w:val="32"/>
          <w:rtl/>
        </w:rPr>
        <w:t xml:space="preserve"> </w:t>
      </w:r>
      <w:r w:rsidRPr="00FA0280">
        <w:rPr>
          <w:rFonts w:ascii="Traditional Arabic" w:hAnsi="Traditional Arabic" w:cs="Traditional Arabic"/>
          <w:b/>
          <w:bCs/>
          <w:sz w:val="32"/>
          <w:szCs w:val="32"/>
          <w:rtl/>
        </w:rPr>
        <w:t xml:space="preserve">عن متحدث فرد </w:t>
      </w:r>
      <w:r w:rsidR="0027291A">
        <w:rPr>
          <w:rFonts w:ascii="Traditional Arabic" w:hAnsi="Traditional Arabic" w:cs="Traditional Arabic" w:hint="cs"/>
          <w:b/>
          <w:bCs/>
          <w:sz w:val="32"/>
          <w:szCs w:val="32"/>
          <w:rtl/>
          <w:lang w:bidi="ar-EG"/>
        </w:rPr>
        <w:t xml:space="preserve">يبلغ رسالة ما </w:t>
      </w:r>
      <w:r w:rsidR="0027291A" w:rsidRPr="00C257CC">
        <w:rPr>
          <w:rFonts w:ascii="Traditional Arabic" w:hAnsi="Traditional Arabic" w:cs="Traditional Arabic"/>
          <w:sz w:val="32"/>
          <w:szCs w:val="32"/>
          <w:vertAlign w:val="superscript"/>
          <w:rtl/>
          <w:lang w:bidi="ar-EG"/>
        </w:rPr>
        <w:t>(</w:t>
      </w:r>
      <w:r w:rsidR="0027291A" w:rsidRPr="00C257CC">
        <w:rPr>
          <w:rStyle w:val="FootnoteReference"/>
          <w:rFonts w:ascii="Traditional Arabic" w:hAnsi="Traditional Arabic" w:cs="Traditional Arabic"/>
          <w:sz w:val="32"/>
          <w:szCs w:val="32"/>
          <w:rtl/>
          <w:lang w:bidi="ar-EG"/>
        </w:rPr>
        <w:footnoteReference w:id="2"/>
      </w:r>
      <w:r w:rsidR="0027291A" w:rsidRPr="00C257CC">
        <w:rPr>
          <w:rFonts w:ascii="Traditional Arabic" w:hAnsi="Traditional Arabic" w:cs="Traditional Arabic"/>
          <w:sz w:val="32"/>
          <w:szCs w:val="32"/>
          <w:vertAlign w:val="superscript"/>
          <w:rtl/>
          <w:lang w:bidi="ar-EG"/>
        </w:rPr>
        <w:t>)</w:t>
      </w:r>
      <w:r w:rsidR="0027291A">
        <w:rPr>
          <w:rFonts w:ascii="Traditional Arabic" w:hAnsi="Traditional Arabic" w:cs="Traditional Arabic" w:hint="cs"/>
          <w:b/>
          <w:bCs/>
          <w:sz w:val="32"/>
          <w:szCs w:val="32"/>
          <w:rtl/>
          <w:lang w:bidi="ar-EG"/>
        </w:rPr>
        <w:t>.</w:t>
      </w:r>
    </w:p>
    <w:p w14:paraId="5CCCA7BC" w14:textId="4EBBBCCD" w:rsidR="00FA0280" w:rsidRPr="00FA0280" w:rsidRDefault="0027291A" w:rsidP="00302384">
      <w:pPr>
        <w:spacing w:after="0"/>
        <w:jc w:val="both"/>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 xml:space="preserve">والمقصود بالخطاب القرآني </w:t>
      </w:r>
      <w:r w:rsidRPr="0027291A">
        <w:rPr>
          <w:rFonts w:ascii="Traditional Arabic" w:hAnsi="Traditional Arabic" w:cs="Traditional Arabic"/>
          <w:b/>
          <w:bCs/>
          <w:sz w:val="32"/>
          <w:szCs w:val="32"/>
          <w:rtl/>
        </w:rPr>
        <w:t xml:space="preserve">هو الخِطاب الموجود في القرآن الكريم بتنزيلٍ من العزيز الحكيم، وهو خطاب له مَدلولاته وإشاراته التي لا تنتهي، معصومٌ من التّحريف والتَّبديل، كما أنّه لا يُترجم حرفيًّا إلى لُغاتٍ أخرى وإنمّا تتمّ ترجمة معانيه ومدلولاته وشرح آياته ومفرداته، والخِطاب في القرآن الكريم على حسب الحاجة فهو تارّةً موجّه للرّسول صلى الله عليه وسلم أو لأزواجه أو لعامّة المسلمين وخاصّتهم أو لكفّار قريش أو للمنافقين وغيرهم، والخِطاب القرآنيّ أفضل الخِطابات على الإطلاق من حيث البلاغة اللُّغويّة والإعجاز اللُّغوي والإبداع في اللَّفظ والمَعنى والتّركيب، ووروده في القرآن الكريم مرتبطٌ بالعزة، والحكمة، وعظمة الخالق </w:t>
      </w:r>
      <w:r>
        <w:rPr>
          <w:rFonts w:ascii="Traditional Arabic" w:hAnsi="Traditional Arabic" w:cs="Traditional Arabic"/>
          <w:b/>
          <w:bCs/>
          <w:sz w:val="32"/>
          <w:szCs w:val="32"/>
          <w:rtl/>
        </w:rPr>
        <w:t>عز وجل</w:t>
      </w:r>
      <w:r>
        <w:rPr>
          <w:rFonts w:ascii="Traditional Arabic" w:hAnsi="Traditional Arabic" w:cs="Traditional Arabic" w:hint="cs"/>
          <w:b/>
          <w:bCs/>
          <w:sz w:val="32"/>
          <w:szCs w:val="32"/>
          <w:rtl/>
        </w:rPr>
        <w:t>.</w:t>
      </w:r>
    </w:p>
    <w:p w14:paraId="324BB555" w14:textId="77777777" w:rsidR="0028305F" w:rsidRDefault="0028305F" w:rsidP="00302384">
      <w:pPr>
        <w:spacing w:after="0"/>
        <w:jc w:val="both"/>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 xml:space="preserve">تعتبر نصوص </w:t>
      </w:r>
      <w:r w:rsidRPr="0028305F">
        <w:rPr>
          <w:rFonts w:ascii="Traditional Arabic" w:hAnsi="Traditional Arabic" w:cs="Traditional Arabic" w:hint="cs"/>
          <w:b/>
          <w:bCs/>
          <w:sz w:val="32"/>
          <w:szCs w:val="32"/>
          <w:rtl/>
          <w:lang w:bidi="ar-MA"/>
        </w:rPr>
        <w:t>القرآن الكريم بدون منازع نصوصا ذات أبعاد تربوية وأخلاقية واجتماعية وسياسية واقتصادية وعلمية... فلم تكن أسس دعوته محصورة بالمعنى المتعارف عليه لدى الفقهاء، بل كانت أعم من ذلك، إذ هي تشمل إصلاح المجتمع إصلاحا شاملا، سواء في عقائده الدينية أو صلاته الاجتماعية، لذلك تناول في أسسه المقاصد الأربعة: العقائد، والواجبات الدينية، والأخلاق، والحقوق بجميع فروعها</w:t>
      </w:r>
      <w:r w:rsidRPr="00C257CC">
        <w:rPr>
          <w:rFonts w:ascii="Traditional Arabic" w:hAnsi="Traditional Arabic" w:cs="Traditional Arabic"/>
          <w:sz w:val="32"/>
          <w:szCs w:val="32"/>
          <w:vertAlign w:val="superscript"/>
          <w:rtl/>
          <w:lang w:bidi="ar-EG"/>
        </w:rPr>
        <w:t>(</w:t>
      </w:r>
      <w:r w:rsidRPr="00C257CC">
        <w:rPr>
          <w:rStyle w:val="FootnoteReference"/>
          <w:rFonts w:ascii="Traditional Arabic" w:hAnsi="Traditional Arabic" w:cs="Traditional Arabic"/>
          <w:sz w:val="32"/>
          <w:szCs w:val="32"/>
          <w:rtl/>
          <w:lang w:bidi="ar-EG"/>
        </w:rPr>
        <w:footnoteReference w:id="3"/>
      </w:r>
      <w:r w:rsidRPr="00C257CC">
        <w:rPr>
          <w:rFonts w:ascii="Traditional Arabic" w:hAnsi="Traditional Arabic" w:cs="Traditional Arabic"/>
          <w:sz w:val="32"/>
          <w:szCs w:val="32"/>
          <w:vertAlign w:val="superscript"/>
          <w:rtl/>
          <w:lang w:bidi="ar-EG"/>
        </w:rPr>
        <w:t>)</w:t>
      </w:r>
      <w:r w:rsidRPr="00C257CC">
        <w:rPr>
          <w:rFonts w:ascii="Traditional Arabic" w:hAnsi="Traditional Arabic" w:cs="Traditional Arabic"/>
          <w:sz w:val="32"/>
          <w:szCs w:val="32"/>
          <w:rtl/>
          <w:lang w:bidi="ar-EG"/>
        </w:rPr>
        <w:t>.</w:t>
      </w:r>
    </w:p>
    <w:p w14:paraId="1D785626" w14:textId="77777777" w:rsidR="0028305F" w:rsidRPr="0028305F" w:rsidRDefault="000D740C" w:rsidP="0028305F">
      <w:pPr>
        <w:spacing w:after="0"/>
        <w:jc w:val="lowKashida"/>
        <w:rPr>
          <w:rFonts w:ascii="Traditional Arabic" w:hAnsi="Traditional Arabic" w:cs="Traditional Arabic"/>
          <w:b/>
          <w:bCs/>
          <w:sz w:val="32"/>
          <w:szCs w:val="32"/>
          <w:rtl/>
          <w:lang w:bidi="ar-MA"/>
        </w:rPr>
      </w:pPr>
      <w:r>
        <w:rPr>
          <w:rFonts w:ascii="Traditional Arabic" w:hAnsi="Traditional Arabic" w:cs="Traditional Arabic" w:hint="cs"/>
          <w:b/>
          <w:bCs/>
          <w:sz w:val="32"/>
          <w:szCs w:val="32"/>
          <w:rtl/>
          <w:lang w:bidi="ar-MA"/>
        </w:rPr>
        <w:t xml:space="preserve"> </w:t>
      </w:r>
      <w:r w:rsidR="0028305F" w:rsidRPr="0028305F">
        <w:rPr>
          <w:rFonts w:ascii="Traditional Arabic" w:hAnsi="Traditional Arabic" w:cs="Traditional Arabic" w:hint="cs"/>
          <w:b/>
          <w:bCs/>
          <w:sz w:val="32"/>
          <w:szCs w:val="32"/>
          <w:rtl/>
          <w:lang w:bidi="ar-MA"/>
        </w:rPr>
        <w:t>وإذا كانت كذلك فلا يمكن اعتبارها ألفاظا تحمل دلالات لغوية فحسب، وإنما لها أبعاد نفسية، وأخرى فكرية... أعمق من ذلك وأجدر بالعناية والملاحظة والتتبع والبحث. ولذلك لا يمكن فهم هذا الخطاب القرآني واستنباط الأحكام منه إلا في ظل تكامل الإلمام بالأسرار اللغوية، والقيم الثقافية، والمفاهيم العلمية والفكرية، والممارسات الاجتماعية، والخبرات الإنسانية....</w:t>
      </w:r>
    </w:p>
    <w:p w14:paraId="2C8DA23C" w14:textId="77777777" w:rsidR="0028305F" w:rsidRPr="0028305F" w:rsidRDefault="0028305F" w:rsidP="0028305F">
      <w:pPr>
        <w:spacing w:after="0"/>
        <w:jc w:val="lowKashida"/>
        <w:rPr>
          <w:rFonts w:ascii="Traditional Arabic" w:hAnsi="Traditional Arabic" w:cs="Traditional Arabic"/>
          <w:b/>
          <w:bCs/>
          <w:sz w:val="32"/>
          <w:szCs w:val="32"/>
          <w:rtl/>
          <w:lang w:bidi="ar-MA"/>
        </w:rPr>
      </w:pPr>
      <w:r w:rsidRPr="0028305F">
        <w:rPr>
          <w:rFonts w:ascii="Traditional Arabic" w:hAnsi="Traditional Arabic" w:cs="Traditional Arabic" w:hint="cs"/>
          <w:b/>
          <w:bCs/>
          <w:sz w:val="32"/>
          <w:szCs w:val="32"/>
          <w:rtl/>
          <w:lang w:bidi="ar-MA"/>
        </w:rPr>
        <w:t>فهو خطاب يخاطب العقول ويناجي القلوب ويحمل مضامين تعرب عن مراد الله في توجيه حياة الناس. وتعتبر مناسبة لكل الظروف الطارئة والأزمنة المتلاحقة. يحتاج لمن يجدد حيويته ويثبت له ملاءمته للظروف الزمنية والمكانية المستجدة. لأنه غير مقيد بزمان أو مكان. وهذه الخاصية تتيح له مرونة لبذل الجهد وتحديد المقاصد من نصوص الوحي. وفوق هذا كله فهو نص تشريعي مقدس يتضمن حكما ومعنى يستوجبه ، أو مقصدا يستشرف إليه.</w:t>
      </w:r>
    </w:p>
    <w:p w14:paraId="509594A3" w14:textId="77777777" w:rsidR="0028305F" w:rsidRPr="0028305F" w:rsidRDefault="0028305F" w:rsidP="0028305F">
      <w:pPr>
        <w:spacing w:after="0"/>
        <w:jc w:val="lowKashida"/>
        <w:rPr>
          <w:rFonts w:ascii="Traditional Arabic" w:hAnsi="Traditional Arabic" w:cs="Traditional Arabic"/>
          <w:b/>
          <w:bCs/>
          <w:sz w:val="32"/>
          <w:szCs w:val="32"/>
          <w:rtl/>
          <w:lang w:bidi="ar-MA"/>
        </w:rPr>
      </w:pPr>
      <w:r w:rsidRPr="0028305F">
        <w:rPr>
          <w:rFonts w:ascii="Traditional Arabic" w:hAnsi="Traditional Arabic" w:cs="Traditional Arabic" w:hint="cs"/>
          <w:b/>
          <w:bCs/>
          <w:sz w:val="32"/>
          <w:szCs w:val="32"/>
          <w:rtl/>
          <w:lang w:bidi="ar-MA"/>
        </w:rPr>
        <w:t>فالحكم يتضمن معنى مرادا لصاحبه ينبغي الكشف عنه.</w:t>
      </w:r>
    </w:p>
    <w:p w14:paraId="15741DF0" w14:textId="77777777" w:rsidR="0028305F" w:rsidRPr="0028305F" w:rsidRDefault="0028305F" w:rsidP="0028305F">
      <w:pPr>
        <w:spacing w:after="0"/>
        <w:jc w:val="lowKashida"/>
        <w:rPr>
          <w:rFonts w:ascii="Traditional Arabic" w:hAnsi="Traditional Arabic" w:cs="Traditional Arabic"/>
          <w:b/>
          <w:bCs/>
          <w:sz w:val="32"/>
          <w:szCs w:val="32"/>
          <w:rtl/>
          <w:lang w:bidi="ar-MA"/>
        </w:rPr>
      </w:pPr>
      <w:r w:rsidRPr="0028305F">
        <w:rPr>
          <w:rFonts w:ascii="Traditional Arabic" w:hAnsi="Traditional Arabic" w:cs="Traditional Arabic" w:hint="cs"/>
          <w:b/>
          <w:bCs/>
          <w:sz w:val="32"/>
          <w:szCs w:val="32"/>
          <w:rtl/>
          <w:lang w:bidi="ar-MA"/>
        </w:rPr>
        <w:lastRenderedPageBreak/>
        <w:t>والمقصد يتضمن أمرا مرتبطا بذلك الحكم ينبغي أن يلحظ عند الفهم والتفسير....</w:t>
      </w:r>
    </w:p>
    <w:p w14:paraId="22AD492B" w14:textId="77777777" w:rsidR="0028305F" w:rsidRDefault="0028305F" w:rsidP="0028305F">
      <w:pPr>
        <w:spacing w:after="0"/>
        <w:jc w:val="lowKashida"/>
        <w:rPr>
          <w:rFonts w:ascii="Traditional Arabic" w:hAnsi="Traditional Arabic" w:cs="Traditional Arabic"/>
          <w:b/>
          <w:bCs/>
          <w:sz w:val="32"/>
          <w:szCs w:val="32"/>
          <w:rtl/>
          <w:lang w:bidi="ar-MA"/>
        </w:rPr>
      </w:pPr>
      <w:r w:rsidRPr="0028305F">
        <w:rPr>
          <w:rFonts w:ascii="Traditional Arabic" w:hAnsi="Traditional Arabic" w:cs="Traditional Arabic" w:hint="cs"/>
          <w:b/>
          <w:bCs/>
          <w:sz w:val="32"/>
          <w:szCs w:val="32"/>
          <w:rtl/>
          <w:lang w:bidi="ar-MA"/>
        </w:rPr>
        <w:t>لهذا فإن التفسير الأمثل والأقرب إلى طبيعة هذا الخطاب إنما يتحقق بمنهج يتكامل فيه التفسير اللغوي مع ا</w:t>
      </w:r>
      <w:r>
        <w:rPr>
          <w:rFonts w:ascii="Traditional Arabic" w:hAnsi="Traditional Arabic" w:cs="Traditional Arabic" w:hint="cs"/>
          <w:b/>
          <w:bCs/>
          <w:sz w:val="32"/>
          <w:szCs w:val="32"/>
          <w:rtl/>
          <w:lang w:bidi="ar-MA"/>
        </w:rPr>
        <w:t>لتفسير المقاصدي.</w:t>
      </w:r>
    </w:p>
    <w:p w14:paraId="6CDCCD50" w14:textId="77777777" w:rsidR="0098593A" w:rsidRPr="0098593A" w:rsidRDefault="0098593A" w:rsidP="0098593A">
      <w:pPr>
        <w:spacing w:after="0"/>
        <w:jc w:val="lowKashida"/>
        <w:rPr>
          <w:rFonts w:ascii="Traditional Arabic" w:hAnsi="Traditional Arabic" w:cs="Traditional Arabic"/>
          <w:b/>
          <w:bCs/>
          <w:sz w:val="32"/>
          <w:szCs w:val="32"/>
          <w:rtl/>
          <w:lang w:bidi="ar-MA"/>
        </w:rPr>
      </w:pPr>
      <w:r w:rsidRPr="0098593A">
        <w:rPr>
          <w:rFonts w:ascii="Traditional Arabic" w:hAnsi="Traditional Arabic" w:cs="Traditional Arabic"/>
          <w:b/>
          <w:bCs/>
          <w:sz w:val="32"/>
          <w:szCs w:val="32"/>
          <w:lang w:bidi="ar-MA"/>
        </w:rPr>
        <w:br/>
      </w:r>
      <w:r w:rsidR="00E35BD1">
        <w:rPr>
          <w:rFonts w:ascii="Traditional Arabic" w:hAnsi="Traditional Arabic" w:cs="Traditional Arabic" w:hint="cs"/>
          <w:b/>
          <w:bCs/>
          <w:sz w:val="32"/>
          <w:szCs w:val="32"/>
          <w:rtl/>
        </w:rPr>
        <w:t xml:space="preserve"> </w:t>
      </w:r>
      <w:r w:rsidR="007B674C">
        <w:rPr>
          <w:rFonts w:ascii="Traditional Arabic" w:hAnsi="Traditional Arabic" w:cs="Traditional Arabic" w:hint="cs"/>
          <w:b/>
          <w:bCs/>
          <w:sz w:val="32"/>
          <w:szCs w:val="32"/>
          <w:rtl/>
        </w:rPr>
        <w:t xml:space="preserve">إن </w:t>
      </w:r>
      <w:r w:rsidRPr="0098593A">
        <w:rPr>
          <w:rFonts w:ascii="Traditional Arabic" w:hAnsi="Traditional Arabic" w:cs="Traditional Arabic"/>
          <w:b/>
          <w:bCs/>
          <w:sz w:val="32"/>
          <w:szCs w:val="32"/>
          <w:rtl/>
        </w:rPr>
        <w:t>المضمون ا</w:t>
      </w:r>
      <w:r w:rsidR="007B674C">
        <w:rPr>
          <w:rFonts w:ascii="Traditional Arabic" w:hAnsi="Traditional Arabic" w:cs="Traditional Arabic"/>
          <w:b/>
          <w:bCs/>
          <w:sz w:val="32"/>
          <w:szCs w:val="32"/>
          <w:rtl/>
        </w:rPr>
        <w:t>لدلالي للنصوص الشرعية</w:t>
      </w:r>
      <w:r w:rsidR="007B674C">
        <w:rPr>
          <w:rFonts w:ascii="Traditional Arabic" w:hAnsi="Traditional Arabic" w:cs="Traditional Arabic" w:hint="cs"/>
          <w:b/>
          <w:bCs/>
          <w:sz w:val="32"/>
          <w:szCs w:val="32"/>
          <w:rtl/>
        </w:rPr>
        <w:t xml:space="preserve"> يفهم عن طريق </w:t>
      </w:r>
      <w:r w:rsidRPr="0098593A">
        <w:rPr>
          <w:rFonts w:ascii="Traditional Arabic" w:hAnsi="Traditional Arabic" w:cs="Traditional Arabic"/>
          <w:b/>
          <w:bCs/>
          <w:sz w:val="32"/>
          <w:szCs w:val="32"/>
          <w:rtl/>
        </w:rPr>
        <w:t>الخطاب الشرعي والمراد منه</w:t>
      </w:r>
      <w:r w:rsidRPr="0098593A">
        <w:rPr>
          <w:rFonts w:ascii="Traditional Arabic" w:hAnsi="Traditional Arabic" w:cs="Traditional Arabic"/>
          <w:b/>
          <w:bCs/>
          <w:sz w:val="32"/>
          <w:szCs w:val="32"/>
          <w:lang w:bidi="ar-MA"/>
        </w:rPr>
        <w:t xml:space="preserve">. </w:t>
      </w:r>
      <w:r w:rsidRPr="0098593A">
        <w:rPr>
          <w:rFonts w:ascii="Traditional Arabic" w:hAnsi="Traditional Arabic" w:cs="Traditional Arabic"/>
          <w:b/>
          <w:bCs/>
          <w:sz w:val="32"/>
          <w:szCs w:val="32"/>
          <w:rtl/>
        </w:rPr>
        <w:t>فأوَّل ما يُفهم من الحديث عن مقاصد الشارع هو التعرُّف على معاني النصوص الصادرة من الشارع، سواء في القرآن الكريم أو السنة النبوية؛ لأن إدراك مقصود الشارع من خطابه هو مفتاح كل شيء في العلاقة القائمة بين الخالق والمخلوق، وفي التفاعل بين الوحي ومبلِّغه من جهة والمؤمنين بهذا الوحي من جهة أخرى. سواء كان ذلك المقصود أمرا جزئيا مستفادا بشكل مباشر من نص جزئي، أو كان حكما عاما مستفادا بطريق إجراء الخاص مجرى العام بناء على دليل يفيد ذلك، أو بطريق الاستقراء. وسواء كان المقصود المستفاد من النصوص متعلقا بشكل مباشر بتصرف المكلَّف إزاء هذا المقصود فعلا أو تركا أو تخييرا، أو كان متعلقا بالحِكَم والغايات التي شرع من أجلها حكم من الأحكام</w:t>
      </w:r>
      <w:r w:rsidRPr="0098593A">
        <w:rPr>
          <w:rFonts w:ascii="Traditional Arabic" w:hAnsi="Traditional Arabic" w:cs="Traditional Arabic"/>
          <w:b/>
          <w:bCs/>
          <w:sz w:val="32"/>
          <w:szCs w:val="32"/>
          <w:lang w:bidi="ar-MA"/>
        </w:rPr>
        <w:t>.</w:t>
      </w:r>
    </w:p>
    <w:p w14:paraId="6DBD55F8" w14:textId="77777777" w:rsidR="00AF7290" w:rsidRPr="00AF7290" w:rsidRDefault="00AF7290" w:rsidP="00AF7290">
      <w:pPr>
        <w:spacing w:after="0"/>
        <w:jc w:val="lowKashida"/>
        <w:rPr>
          <w:rFonts w:ascii="Traditional Arabic" w:hAnsi="Traditional Arabic" w:cs="Traditional Arabic"/>
          <w:b/>
          <w:bCs/>
          <w:sz w:val="32"/>
          <w:szCs w:val="32"/>
          <w:rtl/>
        </w:rPr>
      </w:pPr>
    </w:p>
    <w:p w14:paraId="1397F81E" w14:textId="77777777" w:rsidR="00AF7290" w:rsidRPr="00AF7290" w:rsidRDefault="00AF7290" w:rsidP="00AF7290">
      <w:pPr>
        <w:spacing w:after="0"/>
        <w:jc w:val="lowKashida"/>
        <w:rPr>
          <w:rFonts w:ascii="Traditional Arabic" w:hAnsi="Traditional Arabic" w:cs="Traditional Arabic"/>
          <w:b/>
          <w:bCs/>
          <w:sz w:val="32"/>
          <w:szCs w:val="32"/>
          <w:rtl/>
          <w:lang w:bidi="ar-MA"/>
        </w:rPr>
      </w:pPr>
      <w:r w:rsidRPr="00AF7290">
        <w:rPr>
          <w:rFonts w:ascii="Traditional Arabic" w:hAnsi="Traditional Arabic" w:cs="Traditional Arabic" w:hint="cs"/>
          <w:b/>
          <w:bCs/>
          <w:sz w:val="32"/>
          <w:szCs w:val="32"/>
          <w:rtl/>
        </w:rPr>
        <w:t xml:space="preserve">القرآن الكريم </w:t>
      </w:r>
      <w:r w:rsidRPr="00AF7290">
        <w:rPr>
          <w:rFonts w:ascii="Traditional Arabic" w:hAnsi="Traditional Arabic" w:cs="Traditional Arabic" w:hint="cs"/>
          <w:b/>
          <w:bCs/>
          <w:sz w:val="32"/>
          <w:szCs w:val="32"/>
          <w:rtl/>
          <w:lang w:bidi="ar-MA"/>
        </w:rPr>
        <w:t>ينطوي على أرقى المقاصد وأكبرها وأعلى المصالح وأعظمها فهو أصل الأصول ومصدر المصادر وأساس النقول والعقول.</w:t>
      </w:r>
    </w:p>
    <w:p w14:paraId="48165577" w14:textId="77777777" w:rsidR="00AF7290" w:rsidRPr="00AF7290" w:rsidRDefault="00AF7290" w:rsidP="00AF7290">
      <w:pPr>
        <w:spacing w:after="0"/>
        <w:jc w:val="lowKashida"/>
        <w:rPr>
          <w:rFonts w:ascii="Traditional Arabic" w:hAnsi="Traditional Arabic" w:cs="Traditional Arabic"/>
          <w:b/>
          <w:bCs/>
          <w:sz w:val="32"/>
          <w:szCs w:val="32"/>
          <w:rtl/>
          <w:lang w:bidi="ar-MA"/>
        </w:rPr>
      </w:pPr>
      <w:r w:rsidRPr="00AF7290">
        <w:rPr>
          <w:rFonts w:ascii="Traditional Arabic" w:hAnsi="Traditional Arabic" w:cs="Traditional Arabic" w:hint="cs"/>
          <w:b/>
          <w:bCs/>
          <w:sz w:val="32"/>
          <w:szCs w:val="32"/>
          <w:rtl/>
          <w:lang w:bidi="ar-MA"/>
        </w:rPr>
        <w:t>إن جميع المقاصد الشرعية المعتبرة والمعلومة والمقررة في الدراسات الشرعية إنما هي راجعة في جملتها أو تفصيلها,تصريحا أوتضمينا إلى هدي القرآن وتعاليمه وأسراره وتوجيهاته.</w:t>
      </w:r>
    </w:p>
    <w:p w14:paraId="1BD98369" w14:textId="77777777" w:rsidR="00AF7290" w:rsidRPr="00AF7290" w:rsidRDefault="00AF7290" w:rsidP="00AF7290">
      <w:pPr>
        <w:spacing w:after="0"/>
        <w:jc w:val="lowKashida"/>
        <w:rPr>
          <w:rFonts w:ascii="Traditional Arabic" w:hAnsi="Traditional Arabic" w:cs="Traditional Arabic"/>
          <w:b/>
          <w:bCs/>
          <w:sz w:val="32"/>
          <w:szCs w:val="32"/>
          <w:rtl/>
          <w:lang w:bidi="ar-MA"/>
        </w:rPr>
      </w:pPr>
      <w:r w:rsidRPr="00AF7290">
        <w:rPr>
          <w:rFonts w:ascii="Traditional Arabic" w:hAnsi="Traditional Arabic" w:cs="Traditional Arabic" w:hint="cs"/>
          <w:b/>
          <w:bCs/>
          <w:sz w:val="32"/>
          <w:szCs w:val="32"/>
          <w:rtl/>
          <w:lang w:bidi="ar-MA"/>
        </w:rPr>
        <w:t>ويمكن النظر إلى مقاصدية القرآن الكريم عل جهة الإجمال من خلا</w:t>
      </w:r>
      <w:r w:rsidRPr="00AF7290">
        <w:rPr>
          <w:rFonts w:ascii="Traditional Arabic" w:hAnsi="Traditional Arabic" w:cs="Traditional Arabic" w:hint="eastAsia"/>
          <w:b/>
          <w:bCs/>
          <w:sz w:val="32"/>
          <w:szCs w:val="32"/>
          <w:rtl/>
          <w:lang w:bidi="ar-MA"/>
        </w:rPr>
        <w:t>ل</w:t>
      </w:r>
      <w:r w:rsidRPr="00AF7290">
        <w:rPr>
          <w:rFonts w:ascii="Traditional Arabic" w:hAnsi="Traditional Arabic" w:cs="Traditional Arabic" w:hint="cs"/>
          <w:b/>
          <w:bCs/>
          <w:sz w:val="32"/>
          <w:szCs w:val="32"/>
          <w:rtl/>
          <w:lang w:bidi="ar-MA"/>
        </w:rPr>
        <w:t xml:space="preserve"> ما يلي:</w:t>
      </w:r>
    </w:p>
    <w:p w14:paraId="02930A12" w14:textId="77777777" w:rsidR="00AF7290" w:rsidRPr="00AF7290" w:rsidRDefault="00AF7290" w:rsidP="00AF7290">
      <w:pPr>
        <w:spacing w:after="0"/>
        <w:jc w:val="lowKashida"/>
        <w:rPr>
          <w:rFonts w:ascii="Traditional Arabic" w:hAnsi="Traditional Arabic" w:cs="Traditional Arabic"/>
          <w:b/>
          <w:bCs/>
          <w:sz w:val="32"/>
          <w:szCs w:val="32"/>
          <w:rtl/>
          <w:lang w:bidi="ar-MA"/>
        </w:rPr>
      </w:pPr>
      <w:r w:rsidRPr="00AF7290">
        <w:rPr>
          <w:rFonts w:ascii="Traditional Arabic" w:hAnsi="Traditional Arabic" w:cs="Traditional Arabic" w:hint="cs"/>
          <w:b/>
          <w:bCs/>
          <w:sz w:val="32"/>
          <w:szCs w:val="32"/>
          <w:rtl/>
          <w:lang w:bidi="ar-MA"/>
        </w:rPr>
        <w:t>_ القرآن الكريم منه تستفاد مقاصد الشارع الحكيم من إرسال الرسل وتنزيل الكتب وبيان العقيدة والأحكام وتكليف المكلفين ومجازاتهم, وبعث الخلائق والحياة والكون و الوجود..فقد جاء أن المقصد من الخلق هو عبادة الخالق سبحانه والامتثال له, وقد دلت على هذا آيات كثيرة منها قوله تعالى:(</w:t>
      </w:r>
      <w:r w:rsidRPr="00AF7290">
        <w:rPr>
          <w:rFonts w:ascii="Traditional Arabic" w:hAnsi="Traditional Arabic" w:cs="Traditional Arabic" w:hint="cs"/>
          <w:b/>
          <w:bCs/>
          <w:sz w:val="32"/>
          <w:szCs w:val="32"/>
          <w:rtl/>
        </w:rPr>
        <w:t>وما خلقت الجن و الانس إلا ليعبدون</w:t>
      </w:r>
      <w:r w:rsidRPr="00AF7290">
        <w:rPr>
          <w:rFonts w:ascii="Traditional Arabic" w:hAnsi="Traditional Arabic" w:cs="Traditional Arabic" w:hint="cs"/>
          <w:b/>
          <w:bCs/>
          <w:sz w:val="32"/>
          <w:szCs w:val="32"/>
          <w:rtl/>
          <w:lang w:bidi="ar-MA"/>
        </w:rPr>
        <w:t>) وقوله سبحانه:(أفحسبتم أنما خلقناكم عبثا وأنكم إلينا لاترجعون)...</w:t>
      </w:r>
    </w:p>
    <w:p w14:paraId="5DF60D7C" w14:textId="77777777" w:rsidR="00AF7290" w:rsidRPr="00AF7290" w:rsidRDefault="00AF7290" w:rsidP="00AF7290">
      <w:pPr>
        <w:spacing w:after="0"/>
        <w:jc w:val="lowKashida"/>
        <w:rPr>
          <w:rFonts w:ascii="Traditional Arabic" w:hAnsi="Traditional Arabic" w:cs="Traditional Arabic"/>
          <w:b/>
          <w:bCs/>
          <w:sz w:val="32"/>
          <w:szCs w:val="32"/>
          <w:rtl/>
          <w:lang w:bidi="ar-MA"/>
        </w:rPr>
      </w:pPr>
      <w:r w:rsidRPr="00AF7290">
        <w:rPr>
          <w:rFonts w:ascii="Traditional Arabic" w:hAnsi="Traditional Arabic" w:cs="Traditional Arabic" w:hint="cs"/>
          <w:b/>
          <w:bCs/>
          <w:sz w:val="32"/>
          <w:szCs w:val="32"/>
          <w:rtl/>
          <w:lang w:bidi="ar-MA"/>
        </w:rPr>
        <w:lastRenderedPageBreak/>
        <w:t>_ من القرآن الكريم ثبتت الكليات الشرعية الخمس:حفظ الدين والنفس والعقل والنسل والمال, فقد وردت جملة من نصوصه وأحكامه لتثبيت تلك الكليات وتدعيمها,واعتبارها أصولا قطعية معتبرة في كل الملل والأمم.</w:t>
      </w:r>
    </w:p>
    <w:p w14:paraId="437029B0" w14:textId="77777777" w:rsidR="00AF7290" w:rsidRPr="00AF7290" w:rsidRDefault="00AF7290" w:rsidP="00AF7290">
      <w:pPr>
        <w:spacing w:after="0"/>
        <w:jc w:val="lowKashida"/>
        <w:rPr>
          <w:rFonts w:ascii="Traditional Arabic" w:hAnsi="Traditional Arabic" w:cs="Traditional Arabic"/>
          <w:b/>
          <w:bCs/>
          <w:sz w:val="32"/>
          <w:szCs w:val="32"/>
          <w:rtl/>
          <w:lang w:bidi="ar-MA"/>
        </w:rPr>
      </w:pPr>
      <w:r w:rsidRPr="00AF7290">
        <w:rPr>
          <w:rFonts w:ascii="Traditional Arabic" w:hAnsi="Traditional Arabic" w:cs="Traditional Arabic" w:hint="cs"/>
          <w:b/>
          <w:bCs/>
          <w:sz w:val="32"/>
          <w:szCs w:val="32"/>
          <w:rtl/>
          <w:lang w:bidi="ar-MA"/>
        </w:rPr>
        <w:t>_ من القرآن الكريم تحددت الكثير من الحكم والعلل والأسرار الجزئية, التي تعلقت بأحكامها الفرعية, والتي شكلت محتوى مهما أسهم في إبراز المقاصد وتكوينها.</w:t>
      </w:r>
    </w:p>
    <w:p w14:paraId="40FC1509" w14:textId="77777777" w:rsidR="00AF7290" w:rsidRPr="00AF7290" w:rsidRDefault="00AF7290" w:rsidP="00AF7290">
      <w:pPr>
        <w:spacing w:after="0"/>
        <w:jc w:val="lowKashida"/>
        <w:rPr>
          <w:rFonts w:ascii="Traditional Arabic" w:hAnsi="Traditional Arabic" w:cs="Traditional Arabic"/>
          <w:b/>
          <w:bCs/>
          <w:sz w:val="32"/>
          <w:szCs w:val="32"/>
          <w:rtl/>
          <w:lang w:bidi="ar-MA"/>
        </w:rPr>
      </w:pPr>
      <w:r w:rsidRPr="00AF7290">
        <w:rPr>
          <w:rFonts w:ascii="Traditional Arabic" w:hAnsi="Traditional Arabic" w:cs="Traditional Arabic" w:hint="cs"/>
          <w:b/>
          <w:bCs/>
          <w:sz w:val="32"/>
          <w:szCs w:val="32"/>
          <w:rtl/>
          <w:lang w:bidi="ar-MA"/>
        </w:rPr>
        <w:t>_ من القرآن الكريم استخلصت واستقرت ودونت بعض القواعد الفقهية ذات الصلة بالمقاصد الشرعية, فقد كان المنشغلون بفن القواعد يرجعون كل قاعدة إلى أصلها من القرآن والسنة أو منهما معا, ومن القواعد المبنية على نصوص من القرآن قاعدة :"المشقة تجلب التيسير" وقاعدة: "الضرورات تبيح المحظورات" وقاعدة:"الضرورة تقدر بقدرها" وقاعدة:"العادة محكمة".</w:t>
      </w:r>
    </w:p>
    <w:p w14:paraId="21BFDAC8" w14:textId="77777777" w:rsidR="00AF7290" w:rsidRPr="00AF7290" w:rsidRDefault="00AF7290" w:rsidP="00AF7290">
      <w:pPr>
        <w:spacing w:after="0"/>
        <w:jc w:val="lowKashida"/>
        <w:rPr>
          <w:rFonts w:ascii="Traditional Arabic" w:hAnsi="Traditional Arabic" w:cs="Traditional Arabic"/>
          <w:b/>
          <w:bCs/>
          <w:sz w:val="32"/>
          <w:szCs w:val="32"/>
          <w:rtl/>
          <w:lang w:bidi="ar-MA"/>
        </w:rPr>
      </w:pPr>
      <w:r w:rsidRPr="00AF7290">
        <w:rPr>
          <w:rFonts w:ascii="Traditional Arabic" w:hAnsi="Traditional Arabic" w:cs="Traditional Arabic" w:hint="cs"/>
          <w:b/>
          <w:bCs/>
          <w:sz w:val="32"/>
          <w:szCs w:val="32"/>
          <w:rtl/>
          <w:lang w:bidi="ar-MA"/>
        </w:rPr>
        <w:t>_ من القرآن الكريم استفيدت العديد من الخصائص العامة للشريعة الإسلامية المتصلة بالمقاصد الشرعية مثل خاصية التيسير والتخفيف ورفع الحرج والوسطية والاتزان والسماحة والرفق واللين والواقعية, وغير ذلك من الخصائص الكلية والسمات العامة التي تعاقب الباحثون والدارسون على طرقها وبيانها.</w:t>
      </w:r>
    </w:p>
    <w:p w14:paraId="5838DC55" w14:textId="77777777" w:rsidR="00C257CC" w:rsidRDefault="00C257CC" w:rsidP="00242135">
      <w:pPr>
        <w:spacing w:after="0"/>
        <w:jc w:val="lowKashida"/>
        <w:rPr>
          <w:rFonts w:ascii="Traditional Arabic" w:hAnsi="Traditional Arabic" w:cs="Traditional Arabic"/>
          <w:b/>
          <w:bCs/>
          <w:sz w:val="32"/>
          <w:szCs w:val="32"/>
          <w:rtl/>
          <w:lang w:bidi="ar-MA"/>
        </w:rPr>
      </w:pPr>
    </w:p>
    <w:p w14:paraId="18699321" w14:textId="77777777" w:rsidR="005D6082" w:rsidRDefault="005D6082" w:rsidP="00242135">
      <w:pPr>
        <w:spacing w:after="0"/>
        <w:jc w:val="lowKashida"/>
        <w:rPr>
          <w:rFonts w:ascii="Traditional Arabic" w:hAnsi="Traditional Arabic" w:cs="Traditional Arabic"/>
          <w:b/>
          <w:bCs/>
          <w:sz w:val="32"/>
          <w:szCs w:val="32"/>
          <w:rtl/>
          <w:lang w:bidi="ar-MA"/>
        </w:rPr>
      </w:pPr>
      <w:r>
        <w:rPr>
          <w:rFonts w:ascii="Traditional Arabic" w:hAnsi="Traditional Arabic" w:cs="Traditional Arabic" w:hint="cs"/>
          <w:b/>
          <w:bCs/>
          <w:sz w:val="32"/>
          <w:szCs w:val="32"/>
          <w:rtl/>
          <w:lang w:bidi="ar-MA"/>
        </w:rPr>
        <w:t>إن  اهتمام المحلل الأسلوبي بدلالة الظواهر ليست ترفا ؛فبدو</w:t>
      </w:r>
      <w:r w:rsidR="000D740C">
        <w:rPr>
          <w:rFonts w:ascii="Traditional Arabic" w:hAnsi="Traditional Arabic" w:cs="Traditional Arabic" w:hint="cs"/>
          <w:b/>
          <w:bCs/>
          <w:sz w:val="32"/>
          <w:szCs w:val="32"/>
          <w:rtl/>
          <w:lang w:bidi="ar-MA"/>
        </w:rPr>
        <w:t>نها يسئ المحلل للنص إساءة بالغة</w:t>
      </w:r>
      <w:r>
        <w:rPr>
          <w:rFonts w:ascii="Traditional Arabic" w:hAnsi="Traditional Arabic" w:cs="Traditional Arabic" w:hint="cs"/>
          <w:b/>
          <w:bCs/>
          <w:sz w:val="32"/>
          <w:szCs w:val="32"/>
          <w:rtl/>
          <w:lang w:bidi="ar-MA"/>
        </w:rPr>
        <w:t>؛ إذ يحيله إلى أشتات متناثرة متنافرة ، لا تجدي شيئا بالنسبة للقارئ الذي يتوجه إليه المحلل بتحليله ، فالأنفع للقارئ _  إذا أعرض المحلل عن الدلالة _ أن يتصل بالنص نفسه معرضا _ هو الآخر _ عن هذا التحليل الأسلوبي .</w:t>
      </w:r>
    </w:p>
    <w:p w14:paraId="253E2232" w14:textId="77777777" w:rsidR="005D6082" w:rsidRDefault="005D6082" w:rsidP="00242135">
      <w:pPr>
        <w:spacing w:after="0"/>
        <w:jc w:val="lowKashida"/>
        <w:rPr>
          <w:rFonts w:ascii="Traditional Arabic" w:hAnsi="Traditional Arabic" w:cs="Traditional Arabic"/>
          <w:b/>
          <w:bCs/>
          <w:sz w:val="32"/>
          <w:szCs w:val="32"/>
          <w:rtl/>
          <w:lang w:bidi="ar-MA"/>
        </w:rPr>
      </w:pPr>
      <w:r>
        <w:rPr>
          <w:rFonts w:ascii="Traditional Arabic" w:hAnsi="Traditional Arabic" w:cs="Traditional Arabic" w:hint="cs"/>
          <w:b/>
          <w:bCs/>
          <w:sz w:val="32"/>
          <w:szCs w:val="32"/>
          <w:rtl/>
          <w:lang w:bidi="ar-MA"/>
        </w:rPr>
        <w:t xml:space="preserve">وفيما يتعلق بالنص القرآني الكريم قد يكون السياق الجزئي _ الذي هو الآية أو بعضها أو الطائفة </w:t>
      </w:r>
      <w:r w:rsidR="002F1D4E">
        <w:rPr>
          <w:rFonts w:ascii="Traditional Arabic" w:hAnsi="Traditional Arabic" w:cs="Traditional Arabic" w:hint="cs"/>
          <w:b/>
          <w:bCs/>
          <w:sz w:val="32"/>
          <w:szCs w:val="32"/>
          <w:rtl/>
          <w:lang w:bidi="ar-MA"/>
        </w:rPr>
        <w:t>من الآيات المتوالية _ هو مناط العناية  التي قد تتسع لتشمل السياق الكلي الأكبر ؛ الذي هو القرآن كله ، مرورا بسياقات وسيطة تتمثل في سورة كاملة أو في قطاع منها . وهنا نجد سؤالا ملحا متلازما : ما دور الأسلوب في أداء السياق  ودلالته ؟</w:t>
      </w:r>
    </w:p>
    <w:p w14:paraId="5BB29D65" w14:textId="77777777" w:rsidR="002F1D4E" w:rsidRDefault="002F1D4E" w:rsidP="00242135">
      <w:pPr>
        <w:spacing w:after="0"/>
        <w:jc w:val="lowKashida"/>
        <w:rPr>
          <w:rFonts w:ascii="Traditional Arabic" w:hAnsi="Traditional Arabic" w:cs="Traditional Arabic"/>
          <w:b/>
          <w:bCs/>
          <w:sz w:val="32"/>
          <w:szCs w:val="32"/>
          <w:rtl/>
          <w:lang w:bidi="ar-MA"/>
        </w:rPr>
      </w:pPr>
      <w:r>
        <w:rPr>
          <w:rFonts w:ascii="Traditional Arabic" w:hAnsi="Traditional Arabic" w:cs="Traditional Arabic" w:hint="cs"/>
          <w:b/>
          <w:bCs/>
          <w:sz w:val="32"/>
          <w:szCs w:val="32"/>
          <w:rtl/>
          <w:lang w:bidi="ar-MA"/>
        </w:rPr>
        <w:t>ولا يغني أحد التوجيهين السابقين عن الآخر ؛ فالسياق  _ أيا كان نوعه _ لابد أنه واقع في دائرة موضوعية أكبر مستوعبة هذا السياق .</w:t>
      </w:r>
    </w:p>
    <w:p w14:paraId="6E4D2599" w14:textId="77777777" w:rsidR="002F1D4E" w:rsidRDefault="002F1D4E" w:rsidP="00242135">
      <w:pPr>
        <w:spacing w:after="0"/>
        <w:jc w:val="lowKashida"/>
        <w:rPr>
          <w:rFonts w:ascii="Traditional Arabic" w:hAnsi="Traditional Arabic" w:cs="Traditional Arabic"/>
          <w:b/>
          <w:bCs/>
          <w:sz w:val="32"/>
          <w:szCs w:val="32"/>
          <w:rtl/>
          <w:lang w:bidi="ar-MA"/>
        </w:rPr>
      </w:pPr>
      <w:r>
        <w:rPr>
          <w:rFonts w:ascii="Traditional Arabic" w:hAnsi="Traditional Arabic" w:cs="Traditional Arabic" w:hint="cs"/>
          <w:b/>
          <w:bCs/>
          <w:sz w:val="32"/>
          <w:szCs w:val="32"/>
          <w:rtl/>
          <w:lang w:bidi="ar-MA"/>
        </w:rPr>
        <w:t xml:space="preserve">وما دمنا قد توصلنا إلى هذه النتيجة  ، فإننا نجد أنفسنا بحاجة ماسة للإهابة بباين من أبواب علوم القرآن ، يمثلان  _ من وجهة نظر التحليل الأسلوبي </w:t>
      </w:r>
      <w:r w:rsidR="00802A93">
        <w:rPr>
          <w:rFonts w:ascii="Traditional Arabic" w:hAnsi="Traditional Arabic" w:cs="Traditional Arabic" w:hint="cs"/>
          <w:b/>
          <w:bCs/>
          <w:sz w:val="32"/>
          <w:szCs w:val="32"/>
          <w:rtl/>
          <w:lang w:bidi="ar-MA"/>
        </w:rPr>
        <w:t xml:space="preserve">_ </w:t>
      </w:r>
      <w:r>
        <w:rPr>
          <w:rFonts w:ascii="Traditional Arabic" w:hAnsi="Traditional Arabic" w:cs="Traditional Arabic" w:hint="cs"/>
          <w:b/>
          <w:bCs/>
          <w:sz w:val="32"/>
          <w:szCs w:val="32"/>
          <w:rtl/>
          <w:lang w:bidi="ar-MA"/>
        </w:rPr>
        <w:t xml:space="preserve">خلفية </w:t>
      </w:r>
      <w:r w:rsidR="00802A93">
        <w:rPr>
          <w:rFonts w:ascii="Traditional Arabic" w:hAnsi="Traditional Arabic" w:cs="Traditional Arabic" w:hint="cs"/>
          <w:b/>
          <w:bCs/>
          <w:sz w:val="32"/>
          <w:szCs w:val="32"/>
          <w:rtl/>
          <w:lang w:bidi="ar-MA"/>
        </w:rPr>
        <w:t xml:space="preserve">للنص ؛ وهما المكي والمدني ، وترتيب السور </w:t>
      </w:r>
    </w:p>
    <w:p w14:paraId="20A84CBB" w14:textId="77777777" w:rsidR="00802A93" w:rsidRPr="00802A93" w:rsidRDefault="00802A93" w:rsidP="00802A93">
      <w:pPr>
        <w:spacing w:after="0"/>
        <w:jc w:val="lowKashida"/>
        <w:rPr>
          <w:rFonts w:ascii="Traditional Arabic" w:hAnsi="Traditional Arabic" w:cs="Traditional Arabic"/>
          <w:b/>
          <w:bCs/>
          <w:sz w:val="32"/>
          <w:szCs w:val="32"/>
          <w:rtl/>
          <w:lang w:bidi="ar-EG"/>
        </w:rPr>
      </w:pPr>
      <w:r w:rsidRPr="00802A93">
        <w:rPr>
          <w:rFonts w:ascii="Traditional Arabic" w:hAnsi="Traditional Arabic" w:cs="Traditional Arabic" w:hint="cs"/>
          <w:b/>
          <w:bCs/>
          <w:sz w:val="32"/>
          <w:szCs w:val="32"/>
          <w:rtl/>
          <w:lang w:bidi="ar-EG"/>
        </w:rPr>
        <w:lastRenderedPageBreak/>
        <w:t xml:space="preserve">هذا ومن المعروف أن القرآن الكريم لم ينزل على النبي </w:t>
      </w:r>
      <w:r w:rsidRPr="00802A93">
        <w:rPr>
          <w:rFonts w:ascii="Traditional Arabic" w:hAnsi="Traditional Arabic" w:cs="Traditional Arabic"/>
          <w:b/>
          <w:bCs/>
          <w:sz w:val="32"/>
          <w:szCs w:val="32"/>
          <w:rtl/>
          <w:lang w:bidi="ar-EG"/>
        </w:rPr>
        <w:t>–</w:t>
      </w:r>
      <w:r w:rsidRPr="00802A93">
        <w:rPr>
          <w:rFonts w:ascii="Traditional Arabic" w:hAnsi="Traditional Arabic" w:cs="Traditional Arabic" w:hint="cs"/>
          <w:b/>
          <w:bCs/>
          <w:sz w:val="32"/>
          <w:szCs w:val="32"/>
          <w:rtl/>
          <w:lang w:bidi="ar-EG"/>
        </w:rPr>
        <w:t xml:space="preserve"> صلى الله عليه وسلم- دفعة واحدة ، وإنما نزل منجماً على مدى ثلاث وعشرين سنة تقريباً وقد بدأ نزوله بمكة المكرمة واستمر نزوله بها ثلاثة عشر عاما حتى هجرة النبي - صلى الله عليه وسلم</w:t>
      </w:r>
      <w:r w:rsidRPr="00802A93">
        <w:rPr>
          <w:rFonts w:ascii="Traditional Arabic" w:hAnsi="Traditional Arabic" w:cs="Traditional Arabic"/>
          <w:b/>
          <w:bCs/>
          <w:sz w:val="32"/>
          <w:szCs w:val="32"/>
          <w:rtl/>
          <w:lang w:bidi="ar-EG"/>
        </w:rPr>
        <w:t>–</w:t>
      </w:r>
      <w:r w:rsidRPr="00802A93">
        <w:rPr>
          <w:rFonts w:ascii="Traditional Arabic" w:hAnsi="Traditional Arabic" w:cs="Traditional Arabic" w:hint="cs"/>
          <w:b/>
          <w:bCs/>
          <w:sz w:val="32"/>
          <w:szCs w:val="32"/>
          <w:rtl/>
          <w:lang w:bidi="ar-EG"/>
        </w:rPr>
        <w:t xml:space="preserve"> إلى المدينة المنورة حيث استمر نزول القرآن بها عشر سنوات ، وكان الوحي قبل الهجرة وبعدها يواكب أحداث الحياة وتطوراتها ، وقد اقتضت حكمة التنزيل أن يكون الأسلوب مناسباً لظروف المجتمع الذي ينزل فيه سواء كان في المجتمع المكي أو المجتمع المدني ، ومن ثم كان للوحي طبيعتان متغايرتان لكل منهما أسلوبها وخصائصها، ومن هنا فإن معرفة المكي والمدني تسهم في التعرف على لون الخطاب ، وإدراك ما يهدف إليه ، ويشير إلى ذالك أحد الباحثين بقوله : " إن تلمس السمات الخاصة فيما نزل بمكة وما نزل في المدينة والوقوف على المميزات الرئيسية لكل ، إنما هو إدراك لمزايا الأداء القرآني بوجه عام، ومعرفة للكيفية التي كان عليها أسلوب الدعوة ، وما تلون به الخطاب حين وافق الأحوال والمقتضيات "</w:t>
      </w:r>
      <w:r w:rsidRPr="00802A93">
        <w:rPr>
          <w:rFonts w:ascii="Traditional Arabic" w:hAnsi="Traditional Arabic" w:cs="Traditional Arabic" w:hint="cs"/>
          <w:b/>
          <w:bCs/>
          <w:sz w:val="32"/>
          <w:szCs w:val="32"/>
          <w:vertAlign w:val="superscript"/>
          <w:rtl/>
          <w:lang w:bidi="ar-EG"/>
        </w:rPr>
        <w:t>(</w:t>
      </w:r>
      <w:r w:rsidRPr="00802A93">
        <w:rPr>
          <w:rFonts w:ascii="Traditional Arabic" w:hAnsi="Traditional Arabic" w:cs="Traditional Arabic"/>
          <w:b/>
          <w:bCs/>
          <w:sz w:val="32"/>
          <w:szCs w:val="32"/>
          <w:vertAlign w:val="superscript"/>
          <w:rtl/>
          <w:lang w:bidi="ar-EG"/>
        </w:rPr>
        <w:footnoteReference w:id="4"/>
      </w:r>
      <w:r w:rsidRPr="00802A93">
        <w:rPr>
          <w:rFonts w:ascii="Traditional Arabic" w:hAnsi="Traditional Arabic" w:cs="Traditional Arabic" w:hint="cs"/>
          <w:b/>
          <w:bCs/>
          <w:sz w:val="32"/>
          <w:szCs w:val="32"/>
          <w:vertAlign w:val="superscript"/>
          <w:rtl/>
          <w:lang w:bidi="ar-EG"/>
        </w:rPr>
        <w:t>)</w:t>
      </w:r>
      <w:r w:rsidRPr="00802A93">
        <w:rPr>
          <w:rFonts w:ascii="Traditional Arabic" w:hAnsi="Traditional Arabic" w:cs="Traditional Arabic" w:hint="cs"/>
          <w:b/>
          <w:bCs/>
          <w:sz w:val="32"/>
          <w:szCs w:val="32"/>
          <w:rtl/>
          <w:lang w:bidi="ar-EG"/>
        </w:rPr>
        <w:t xml:space="preserve">0 </w:t>
      </w:r>
    </w:p>
    <w:p w14:paraId="73945602" w14:textId="77777777" w:rsidR="00802A93" w:rsidRPr="00802A93" w:rsidRDefault="00802A93" w:rsidP="00802A93">
      <w:pPr>
        <w:spacing w:after="0"/>
        <w:jc w:val="lowKashida"/>
        <w:rPr>
          <w:rFonts w:ascii="Traditional Arabic" w:hAnsi="Traditional Arabic" w:cs="Traditional Arabic"/>
          <w:b/>
          <w:bCs/>
          <w:sz w:val="32"/>
          <w:szCs w:val="32"/>
          <w:rtl/>
          <w:lang w:bidi="ar-EG"/>
        </w:rPr>
      </w:pPr>
      <w:r w:rsidRPr="00802A93">
        <w:rPr>
          <w:rFonts w:ascii="Traditional Arabic" w:hAnsi="Traditional Arabic" w:cs="Traditional Arabic" w:hint="cs"/>
          <w:b/>
          <w:bCs/>
          <w:sz w:val="32"/>
          <w:szCs w:val="32"/>
          <w:rtl/>
          <w:lang w:bidi="ar-EG"/>
        </w:rPr>
        <w:t>وحول تحديد المكي والمدني ثارت خلافات وتعددت آراء يجملها الزركشي والسيوطي</w:t>
      </w:r>
      <w:r w:rsidRPr="00802A93">
        <w:rPr>
          <w:rFonts w:ascii="Traditional Arabic" w:hAnsi="Traditional Arabic" w:cs="Traditional Arabic" w:hint="cs"/>
          <w:b/>
          <w:bCs/>
          <w:sz w:val="32"/>
          <w:szCs w:val="32"/>
          <w:vertAlign w:val="superscript"/>
          <w:rtl/>
          <w:lang w:bidi="ar-EG"/>
        </w:rPr>
        <w:t>(</w:t>
      </w:r>
      <w:r w:rsidRPr="00802A93">
        <w:rPr>
          <w:rFonts w:ascii="Traditional Arabic" w:hAnsi="Traditional Arabic" w:cs="Traditional Arabic"/>
          <w:b/>
          <w:bCs/>
          <w:sz w:val="32"/>
          <w:szCs w:val="32"/>
          <w:vertAlign w:val="superscript"/>
          <w:rtl/>
          <w:lang w:bidi="ar-EG"/>
        </w:rPr>
        <w:footnoteReference w:id="5"/>
      </w:r>
      <w:r w:rsidRPr="00802A93">
        <w:rPr>
          <w:rFonts w:ascii="Traditional Arabic" w:hAnsi="Traditional Arabic" w:cs="Traditional Arabic" w:hint="cs"/>
          <w:b/>
          <w:bCs/>
          <w:sz w:val="32"/>
          <w:szCs w:val="32"/>
          <w:vertAlign w:val="superscript"/>
          <w:rtl/>
          <w:lang w:bidi="ar-EG"/>
        </w:rPr>
        <w:t>)</w:t>
      </w:r>
      <w:r w:rsidRPr="00802A93">
        <w:rPr>
          <w:rFonts w:ascii="Traditional Arabic" w:hAnsi="Traditional Arabic" w:cs="Traditional Arabic" w:hint="cs"/>
          <w:b/>
          <w:bCs/>
          <w:sz w:val="32"/>
          <w:szCs w:val="32"/>
          <w:rtl/>
          <w:lang w:bidi="ar-EG"/>
        </w:rPr>
        <w:t xml:space="preserve"> في اصطلاحات ثلاثة هي : </w:t>
      </w:r>
    </w:p>
    <w:p w14:paraId="1CB46DC9" w14:textId="77777777" w:rsidR="00802A93" w:rsidRPr="00802A93" w:rsidRDefault="00802A93" w:rsidP="00802A93">
      <w:pPr>
        <w:spacing w:after="0"/>
        <w:jc w:val="lowKashida"/>
        <w:rPr>
          <w:rFonts w:ascii="Traditional Arabic" w:hAnsi="Traditional Arabic" w:cs="Traditional Arabic"/>
          <w:b/>
          <w:bCs/>
          <w:sz w:val="32"/>
          <w:szCs w:val="32"/>
          <w:rtl/>
          <w:lang w:bidi="ar-EG"/>
        </w:rPr>
      </w:pPr>
      <w:r w:rsidRPr="00802A93">
        <w:rPr>
          <w:rFonts w:ascii="Traditional Arabic" w:hAnsi="Traditional Arabic" w:cs="Traditional Arabic" w:hint="cs"/>
          <w:b/>
          <w:bCs/>
          <w:sz w:val="32"/>
          <w:szCs w:val="32"/>
          <w:u w:val="double"/>
          <w:rtl/>
          <w:lang w:bidi="ar-EG"/>
        </w:rPr>
        <w:t>أولها :</w:t>
      </w:r>
      <w:r w:rsidRPr="00802A93">
        <w:rPr>
          <w:rFonts w:ascii="Traditional Arabic" w:hAnsi="Traditional Arabic" w:cs="Traditional Arabic" w:hint="cs"/>
          <w:b/>
          <w:bCs/>
          <w:sz w:val="32"/>
          <w:szCs w:val="32"/>
          <w:rtl/>
          <w:lang w:bidi="ar-EG"/>
        </w:rPr>
        <w:t xml:space="preserve"> أن المكي ما نزل بمكة والمدني ما نزل بالمدينة ويدخل في مكة ضواحيها كالمنزل بمنى وعرفات والحديبية وفي المدينة ضواحيها كالمنزل ببدر وأحد .</w:t>
      </w:r>
    </w:p>
    <w:p w14:paraId="50E47097" w14:textId="77777777" w:rsidR="00802A93" w:rsidRPr="00802A93" w:rsidRDefault="00E35BD1" w:rsidP="00802A93">
      <w:pPr>
        <w:spacing w:after="0"/>
        <w:jc w:val="lowKashida"/>
        <w:rPr>
          <w:rFonts w:ascii="Traditional Arabic" w:hAnsi="Traditional Arabic" w:cs="Traditional Arabic"/>
          <w:b/>
          <w:bCs/>
          <w:sz w:val="32"/>
          <w:szCs w:val="32"/>
          <w:rtl/>
          <w:lang w:bidi="ar-EG"/>
        </w:rPr>
      </w:pPr>
      <w:r>
        <w:rPr>
          <w:rFonts w:ascii="Traditional Arabic" w:hAnsi="Traditional Arabic" w:cs="Traditional Arabic" w:hint="cs"/>
          <w:b/>
          <w:bCs/>
          <w:sz w:val="32"/>
          <w:szCs w:val="32"/>
          <w:u w:val="double"/>
          <w:rtl/>
          <w:lang w:bidi="ar-EG"/>
        </w:rPr>
        <w:t>ثانيها :</w:t>
      </w:r>
      <w:r w:rsidR="00802A93" w:rsidRPr="00802A93">
        <w:rPr>
          <w:rFonts w:ascii="Traditional Arabic" w:hAnsi="Traditional Arabic" w:cs="Traditional Arabic" w:hint="cs"/>
          <w:b/>
          <w:bCs/>
          <w:sz w:val="32"/>
          <w:szCs w:val="32"/>
          <w:rtl/>
          <w:lang w:bidi="ar-EG"/>
        </w:rPr>
        <w:t xml:space="preserve"> أن المكي ما نزل قبل الهجرة وإن كان بالمدينة ، والمدني ما نزل بعد الهجرة وإن كان بمكة .</w:t>
      </w:r>
    </w:p>
    <w:p w14:paraId="66C03003" w14:textId="77777777" w:rsidR="00802A93" w:rsidRPr="00802A93" w:rsidRDefault="00802A93" w:rsidP="00802A93">
      <w:pPr>
        <w:spacing w:after="0"/>
        <w:jc w:val="lowKashida"/>
        <w:rPr>
          <w:rFonts w:ascii="Traditional Arabic" w:hAnsi="Traditional Arabic" w:cs="Traditional Arabic"/>
          <w:b/>
          <w:bCs/>
          <w:sz w:val="32"/>
          <w:szCs w:val="32"/>
          <w:rtl/>
          <w:lang w:bidi="ar-EG"/>
        </w:rPr>
      </w:pPr>
      <w:r w:rsidRPr="00802A93">
        <w:rPr>
          <w:rFonts w:ascii="Traditional Arabic" w:hAnsi="Traditional Arabic" w:cs="Traditional Arabic" w:hint="cs"/>
          <w:b/>
          <w:bCs/>
          <w:sz w:val="32"/>
          <w:szCs w:val="32"/>
          <w:u w:val="double"/>
          <w:rtl/>
          <w:lang w:bidi="ar-EG"/>
        </w:rPr>
        <w:t xml:space="preserve">ثالثها : </w:t>
      </w:r>
      <w:r w:rsidRPr="00802A93">
        <w:rPr>
          <w:rFonts w:ascii="Traditional Arabic" w:hAnsi="Traditional Arabic" w:cs="Traditional Arabic" w:hint="cs"/>
          <w:b/>
          <w:bCs/>
          <w:sz w:val="32"/>
          <w:szCs w:val="32"/>
          <w:rtl/>
          <w:lang w:bidi="ar-EG"/>
        </w:rPr>
        <w:t>أن المكي ما وقع خطاباً لأهل مكة، والمدني ما وقع خطاباً لأهل المدينة .</w:t>
      </w:r>
    </w:p>
    <w:p w14:paraId="75FED727" w14:textId="77777777" w:rsidR="00802A93" w:rsidRPr="00802A93" w:rsidRDefault="00802A93" w:rsidP="00802A93">
      <w:pPr>
        <w:spacing w:after="0"/>
        <w:jc w:val="lowKashida"/>
        <w:rPr>
          <w:rFonts w:ascii="Traditional Arabic" w:hAnsi="Traditional Arabic" w:cs="Traditional Arabic"/>
          <w:b/>
          <w:bCs/>
          <w:sz w:val="32"/>
          <w:szCs w:val="32"/>
          <w:rtl/>
          <w:lang w:bidi="ar-EG"/>
        </w:rPr>
      </w:pPr>
      <w:r w:rsidRPr="00802A93">
        <w:rPr>
          <w:rFonts w:ascii="Traditional Arabic" w:hAnsi="Traditional Arabic" w:cs="Traditional Arabic" w:hint="cs"/>
          <w:b/>
          <w:bCs/>
          <w:sz w:val="32"/>
          <w:szCs w:val="32"/>
          <w:rtl/>
          <w:lang w:bidi="ar-EG"/>
        </w:rPr>
        <w:t xml:space="preserve">وبالنظر إلى هذه الآراء الثلاثة نجد أن الأول منها ينقصه عنصر الشمول، فهو وإن كان قد اعتمد على عنصر المكان إلا أنه لم يشمل جميع الأماكن التي نزل فيها الوحي ، كبيت المقدس مثلاً . وقد اعتمد الرأي الثالث على أسلوب الخطاب ، لكنه لا يشير إلى صيغة هذا الأسلوب ، فهو قول  ينقصه التحديد . والرأي الثاني هو الرأي المشهور بين العلماء وهو الذي اعتمده الباحث خلال هذا البحث حيث يتخذ هذا الرأي وقت الهجرة فاصلاً بين ما هو مكي ، وما هو مدني ، ويدعم هذا الرأي أن الخطاب القرآني كان يأتي ملائماً لظروف المجتمع الذي ينزل فيه ، وقد كانت ظروف المجتمع المكي تختلف عن تلك الظروف التي كان عليها المجتمع المدني ، وفي تلك الظروف يأتي القرآن موافقاً لما عليه المجتمع في مكة أو في المدينة، ومعالجاً للمواقف </w:t>
      </w:r>
      <w:r w:rsidRPr="00802A93">
        <w:rPr>
          <w:rFonts w:ascii="Traditional Arabic" w:hAnsi="Traditional Arabic" w:cs="Traditional Arabic" w:hint="cs"/>
          <w:b/>
          <w:bCs/>
          <w:sz w:val="32"/>
          <w:szCs w:val="32"/>
          <w:rtl/>
          <w:lang w:bidi="ar-EG"/>
        </w:rPr>
        <w:lastRenderedPageBreak/>
        <w:t>والمشكلات ، ولكن يبقى أن نشير هنا إلى أن التمايز بين المنهجين المكي والمدني هو تمايز قائم على الأغلب والأعم فهما في نهاية الأمر يعالجان هدفاً واحداً وهو توطيد الدعوة الإسلامية واستكمالها ويشير الدكتور المطعنى إلى وحدة القرآن الكريم وتناسق آياته وسوره فيقول: "على أنك تلاحظ آيات مكية منبثة بين آيات سور مدنية ، وبرغم ذلك لا يكاد يحس أحد التفاوت أو التفكك والانقطاع ، بل يروعك ما بين الجميع من خلال الوحدة وكمال الاتصال ، وجمال التناسق والانسجام ، مما جعل القرآن كله على طول سلسلة واحدة متصلة الحلقات ، أو عقداً رائعاً منتظم الحبات ،أو قانوناً رصيناً مترابط المبادئ والغايات ، وإن شئت فاعمد إلى أي سورة من سور القرآن ، وتنقل بفكرك بين آياتها، ثم ارجع البصر كرتين: كيف بدئت ؟ وكيف ختمت ؟ وكيف تقابلت أوضاعها وتعادلت ؟ وكيف تلاقت أركانها وتعانقت ؟ وكيف ازدوجت مقدماتها بنتائجها ووطء أولاها لأخرها ؟"</w:t>
      </w:r>
      <w:r w:rsidRPr="00802A93">
        <w:rPr>
          <w:rFonts w:ascii="Traditional Arabic" w:hAnsi="Traditional Arabic" w:cs="Traditional Arabic" w:hint="cs"/>
          <w:b/>
          <w:bCs/>
          <w:sz w:val="32"/>
          <w:szCs w:val="32"/>
          <w:vertAlign w:val="superscript"/>
          <w:rtl/>
          <w:lang w:bidi="ar-EG"/>
        </w:rPr>
        <w:t>(</w:t>
      </w:r>
      <w:r w:rsidRPr="00802A93">
        <w:rPr>
          <w:rFonts w:ascii="Traditional Arabic" w:hAnsi="Traditional Arabic" w:cs="Traditional Arabic"/>
          <w:b/>
          <w:bCs/>
          <w:sz w:val="32"/>
          <w:szCs w:val="32"/>
          <w:vertAlign w:val="superscript"/>
          <w:rtl/>
          <w:lang w:bidi="ar-EG"/>
        </w:rPr>
        <w:footnoteReference w:id="6"/>
      </w:r>
      <w:r w:rsidRPr="00802A93">
        <w:rPr>
          <w:rFonts w:ascii="Traditional Arabic" w:hAnsi="Traditional Arabic" w:cs="Traditional Arabic" w:hint="cs"/>
          <w:b/>
          <w:bCs/>
          <w:sz w:val="32"/>
          <w:szCs w:val="32"/>
          <w:vertAlign w:val="superscript"/>
          <w:rtl/>
          <w:lang w:bidi="ar-EG"/>
        </w:rPr>
        <w:t>)</w:t>
      </w:r>
      <w:r w:rsidRPr="00802A93">
        <w:rPr>
          <w:rFonts w:ascii="Traditional Arabic" w:hAnsi="Traditional Arabic" w:cs="Traditional Arabic" w:hint="cs"/>
          <w:b/>
          <w:bCs/>
          <w:sz w:val="32"/>
          <w:szCs w:val="32"/>
          <w:rtl/>
          <w:lang w:bidi="ar-EG"/>
        </w:rPr>
        <w:t xml:space="preserve">. </w:t>
      </w:r>
    </w:p>
    <w:p w14:paraId="4C90DADE" w14:textId="77777777" w:rsidR="00802A93" w:rsidRDefault="00802A93" w:rsidP="00802A93">
      <w:pPr>
        <w:spacing w:after="0"/>
        <w:jc w:val="lowKashida"/>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إن السور المدنية  فمعظمها منصرف إلى التشريع ، والمطالبون به هم المسلمون ممن صحت عقيدتهم ، واطمأنت نفوسهم لمبادئ الدين وأركانه ، فليس ثمة احتياج إلى هذه الوجد</w:t>
      </w:r>
      <w:r w:rsidR="0022025B">
        <w:rPr>
          <w:rFonts w:ascii="Traditional Arabic" w:hAnsi="Traditional Arabic" w:cs="Traditional Arabic" w:hint="cs"/>
          <w:b/>
          <w:bCs/>
          <w:sz w:val="32"/>
          <w:szCs w:val="32"/>
          <w:rtl/>
          <w:lang w:bidi="ar-EG"/>
        </w:rPr>
        <w:t>انية التي أحاطت بآيات العقيدة .</w:t>
      </w:r>
    </w:p>
    <w:p w14:paraId="3BD9B79A" w14:textId="2A655C20" w:rsidR="00302384" w:rsidRDefault="0022025B" w:rsidP="00302384">
      <w:pPr>
        <w:spacing w:after="0"/>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lang w:bidi="ar-EG"/>
        </w:rPr>
        <w:t>والتشريع أحكام محددة قد يتعرض تطبيقها لشئ من الاختلال إن لم تص</w:t>
      </w:r>
      <w:r w:rsidR="00E35BD1">
        <w:rPr>
          <w:rFonts w:ascii="Traditional Arabic" w:hAnsi="Traditional Arabic" w:cs="Traditional Arabic" w:hint="cs"/>
          <w:b/>
          <w:bCs/>
          <w:sz w:val="32"/>
          <w:szCs w:val="32"/>
          <w:rtl/>
          <w:lang w:bidi="ar-EG"/>
        </w:rPr>
        <w:t>غ في عبارات تقريرية حاسمة.</w:t>
      </w:r>
    </w:p>
    <w:p w14:paraId="25DB63FC" w14:textId="77777777" w:rsidR="0055651C" w:rsidRDefault="0055651C" w:rsidP="00561439">
      <w:pPr>
        <w:spacing w:after="0"/>
        <w:jc w:val="lowKashida"/>
        <w:rPr>
          <w:rFonts w:ascii="Traditional Arabic" w:hAnsi="Traditional Arabic" w:cs="Traditional Arabic"/>
          <w:b/>
          <w:bCs/>
          <w:sz w:val="32"/>
          <w:szCs w:val="32"/>
          <w:rtl/>
        </w:rPr>
      </w:pPr>
    </w:p>
    <w:p w14:paraId="6C977A76" w14:textId="0D8BEE8D" w:rsidR="00561439" w:rsidRPr="00302384" w:rsidRDefault="00513861" w:rsidP="00302384">
      <w:pPr>
        <w:spacing w:after="0"/>
        <w:jc w:val="center"/>
        <w:rPr>
          <w:rFonts w:ascii="Traditional Arabic" w:hAnsi="Traditional Arabic" w:cs="Traditional Arabic"/>
          <w:b/>
          <w:bCs/>
          <w:sz w:val="40"/>
          <w:szCs w:val="40"/>
          <w:rtl/>
          <w:lang w:bidi="ar-EG"/>
        </w:rPr>
      </w:pPr>
      <w:r w:rsidRPr="00302384">
        <w:rPr>
          <w:rFonts w:ascii="Traditional Arabic" w:hAnsi="Traditional Arabic" w:cs="Traditional Arabic" w:hint="cs"/>
          <w:b/>
          <w:bCs/>
          <w:sz w:val="40"/>
          <w:szCs w:val="40"/>
          <w:rtl/>
        </w:rPr>
        <w:t>المبحث الثاني</w:t>
      </w:r>
      <w:r w:rsidR="0055651C" w:rsidRPr="00302384">
        <w:rPr>
          <w:rFonts w:ascii="Traditional Arabic" w:hAnsi="Traditional Arabic" w:cs="Traditional Arabic" w:hint="cs"/>
          <w:b/>
          <w:bCs/>
          <w:sz w:val="40"/>
          <w:szCs w:val="40"/>
          <w:rtl/>
        </w:rPr>
        <w:t xml:space="preserve"> </w:t>
      </w:r>
      <w:r w:rsidR="00561439" w:rsidRPr="00302384">
        <w:rPr>
          <w:rFonts w:ascii="Traditional Arabic" w:hAnsi="Traditional Arabic" w:cs="Traditional Arabic" w:hint="cs"/>
          <w:b/>
          <w:bCs/>
          <w:sz w:val="40"/>
          <w:szCs w:val="40"/>
          <w:rtl/>
        </w:rPr>
        <w:t xml:space="preserve"> </w:t>
      </w:r>
      <w:r w:rsidR="00561439" w:rsidRPr="00302384">
        <w:rPr>
          <w:rFonts w:ascii="Traditional Arabic" w:hAnsi="Traditional Arabic" w:cs="Traditional Arabic" w:hint="cs"/>
          <w:b/>
          <w:bCs/>
          <w:sz w:val="40"/>
          <w:szCs w:val="40"/>
          <w:rtl/>
          <w:lang w:bidi="ar-EG"/>
        </w:rPr>
        <w:t>"الحركة الموضعية</w:t>
      </w:r>
      <w:r w:rsidR="0038686C" w:rsidRPr="00302384">
        <w:rPr>
          <w:rFonts w:ascii="Traditional Arabic" w:hAnsi="Traditional Arabic" w:cs="Traditional Arabic" w:hint="cs"/>
          <w:b/>
          <w:bCs/>
          <w:sz w:val="40"/>
          <w:szCs w:val="40"/>
          <w:rtl/>
          <w:lang w:bidi="ar-EG"/>
        </w:rPr>
        <w:t xml:space="preserve"> </w:t>
      </w:r>
      <w:r w:rsidR="00561439" w:rsidRPr="00302384">
        <w:rPr>
          <w:rFonts w:ascii="Traditional Arabic" w:hAnsi="Traditional Arabic" w:cs="Traditional Arabic" w:hint="cs"/>
          <w:b/>
          <w:bCs/>
          <w:sz w:val="40"/>
          <w:szCs w:val="40"/>
          <w:rtl/>
          <w:lang w:bidi="ar-EG"/>
        </w:rPr>
        <w:t>"</w:t>
      </w:r>
    </w:p>
    <w:p w14:paraId="0A41E3E3" w14:textId="77777777" w:rsidR="00561439" w:rsidRPr="00561439" w:rsidRDefault="00513861" w:rsidP="00561439">
      <w:pPr>
        <w:spacing w:after="0"/>
        <w:jc w:val="lowKashida"/>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 xml:space="preserve"> </w:t>
      </w:r>
      <w:r w:rsidR="00561439" w:rsidRPr="00561439">
        <w:rPr>
          <w:rFonts w:ascii="Traditional Arabic" w:hAnsi="Traditional Arabic" w:cs="Traditional Arabic" w:hint="cs"/>
          <w:b/>
          <w:bCs/>
          <w:sz w:val="32"/>
          <w:szCs w:val="32"/>
          <w:rtl/>
          <w:lang w:bidi="ar-EG"/>
        </w:rPr>
        <w:t>لقد كانت المنجزات البلاغية والنقدية فى المستوى التركيبى ذات قدرة فعالة على إعطاء الصياغة صبغتها الجمالية ، فقد أثبتت أن الإبداع لا يوجد إلا حيثما يوجد تفكير عميق فى الطبيعة التركيبية للغة ، وتمثل الحركة الموضعية للصياغة محورا من محاور الخلق اللغوى ، يعمل بشكل أساسى على تحطيم الإطار الثابت للأسلوب ، ولقوانين اللغة وقواعد الكلام .</w:t>
      </w:r>
    </w:p>
    <w:p w14:paraId="1CD043A0"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ومع إقرارنا بأن الجملة العربية لا تتميز بحتمية فى ترتيب أجزائها ، يمكن أن نجد فيما تركه لنا النحاة بعض الرتب المحفوظة التى يمثل الخروج عليها نوعا من ( الانتهاك ) لما هو مألوف ، أو نوعا من الابتعاد النسبى عن القاعدة التى تضبط المعنى من خلال موضع اللفظة فى التركيب ، وكثيرا ما يكون المعنى محكوما بالصلة بين الكلمات ، وأهمية المعنى تأتى من أهمية موقع الكلمة .</w:t>
      </w:r>
    </w:p>
    <w:p w14:paraId="7CBF0186"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lastRenderedPageBreak/>
        <w:t xml:space="preserve">ويمكن أن تستكشف ملامح الحركة الموضوعية فى بعض المباحث التى أدارها القدماء نظريا وتطبيقيا </w:t>
      </w:r>
      <w:r w:rsidR="00E35BD1">
        <w:rPr>
          <w:rFonts w:ascii="Traditional Arabic" w:hAnsi="Traditional Arabic" w:cs="Traditional Arabic" w:hint="cs"/>
          <w:b/>
          <w:bCs/>
          <w:sz w:val="32"/>
          <w:szCs w:val="32"/>
          <w:rtl/>
          <w:lang w:bidi="ar-EG"/>
        </w:rPr>
        <w:t>فيما أطلقوا عليه (علم المعانى</w:t>
      </w:r>
      <w:r w:rsidRPr="00561439">
        <w:rPr>
          <w:rFonts w:ascii="Traditional Arabic" w:hAnsi="Traditional Arabic" w:cs="Traditional Arabic" w:hint="cs"/>
          <w:b/>
          <w:bCs/>
          <w:sz w:val="32"/>
          <w:szCs w:val="32"/>
          <w:rtl/>
          <w:lang w:bidi="ar-EG"/>
        </w:rPr>
        <w:t>)</w:t>
      </w:r>
      <w:r w:rsidR="00E35BD1">
        <w:rPr>
          <w:rFonts w:ascii="Traditional Arabic" w:hAnsi="Traditional Arabic" w:cs="Traditional Arabic" w:hint="cs"/>
          <w:b/>
          <w:bCs/>
          <w:sz w:val="32"/>
          <w:szCs w:val="32"/>
          <w:rtl/>
          <w:lang w:bidi="ar-EG"/>
        </w:rPr>
        <w:t>.</w:t>
      </w:r>
    </w:p>
    <w:p w14:paraId="46AA7EEB" w14:textId="77777777" w:rsidR="00561439" w:rsidRPr="00561439" w:rsidRDefault="00E35BD1" w:rsidP="00561439">
      <w:pPr>
        <w:spacing w:after="0"/>
        <w:jc w:val="lowKashida"/>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 xml:space="preserve"> </w:t>
      </w:r>
      <w:r w:rsidR="00561439" w:rsidRPr="00561439">
        <w:rPr>
          <w:rFonts w:ascii="Traditional Arabic" w:hAnsi="Traditional Arabic" w:cs="Traditional Arabic" w:hint="cs"/>
          <w:b/>
          <w:bCs/>
          <w:sz w:val="32"/>
          <w:szCs w:val="32"/>
          <w:rtl/>
          <w:lang w:bidi="ar-EG"/>
        </w:rPr>
        <w:t>يمثل غياب بعض عناصر التراكيب لونا تعبيريا بارزا أفاد منه القدماء فى تحليل كثير من النماذج الأدبية لاستخلاص ما فيها من ألوان الجمال ، وكان مبحث الحذف وسيلتهم لابراز جمال النص الأدبى وهو ما نحاول أن نطبقه فى هذا المبحث . الحذف فن عظيم من فنون القول ، ومسلك دقيق في التعبير وتأدية المعاني ، وهو يقع في الأسماء والأفعال والحروف، وقد أشاد البلاغيون كثيراً بفن الحذف . وأفصحوا عن ملامحه الجمالية ومزاياه البلاغية، ومنهم العلامة عبد القاه</w:t>
      </w:r>
      <w:r w:rsidR="00561439" w:rsidRPr="00561439">
        <w:rPr>
          <w:rFonts w:ascii="Traditional Arabic" w:hAnsi="Traditional Arabic" w:cs="Traditional Arabic" w:hint="eastAsia"/>
          <w:b/>
          <w:bCs/>
          <w:sz w:val="32"/>
          <w:szCs w:val="32"/>
          <w:rtl/>
          <w:lang w:bidi="ar-EG"/>
        </w:rPr>
        <w:t>ر</w:t>
      </w:r>
      <w:r w:rsidR="00561439" w:rsidRPr="00561439">
        <w:rPr>
          <w:rFonts w:ascii="Traditional Arabic" w:hAnsi="Traditional Arabic" w:cs="Traditional Arabic" w:hint="cs"/>
          <w:b/>
          <w:bCs/>
          <w:sz w:val="32"/>
          <w:szCs w:val="32"/>
          <w:rtl/>
          <w:lang w:bidi="ar-EG"/>
        </w:rPr>
        <w:t xml:space="preserve"> الجرجاني الذي يشير إلى دقة هذا الباب قائلاً : "هذا باب دقيق المسلك ، لطيف المأخذ ، عجيب الأمر شبيه السحر، فإنك ترى به ترك الذكر أفصح من الذكر، والصمت عن الإفادة أزيد للإفادة، وتجدك أنطق ما تكون إذا لم تنطق ، وأتم ما تكون بياناً إذا لم تبن"</w:t>
      </w:r>
      <w:r w:rsidR="00561439" w:rsidRPr="00561439">
        <w:rPr>
          <w:rFonts w:ascii="Traditional Arabic" w:hAnsi="Traditional Arabic" w:cs="Traditional Arabic" w:hint="cs"/>
          <w:b/>
          <w:bCs/>
          <w:sz w:val="32"/>
          <w:szCs w:val="32"/>
          <w:vertAlign w:val="superscript"/>
          <w:rtl/>
          <w:lang w:bidi="ar-EG"/>
        </w:rPr>
        <w:t>(</w:t>
      </w:r>
      <w:r w:rsidR="00561439" w:rsidRPr="00561439">
        <w:rPr>
          <w:rFonts w:ascii="Traditional Arabic" w:hAnsi="Traditional Arabic" w:cs="Traditional Arabic"/>
          <w:b/>
          <w:bCs/>
          <w:sz w:val="32"/>
          <w:szCs w:val="32"/>
          <w:vertAlign w:val="superscript"/>
          <w:rtl/>
          <w:lang w:bidi="ar-EG"/>
        </w:rPr>
        <w:footnoteReference w:id="7"/>
      </w:r>
      <w:r w:rsidR="00561439" w:rsidRPr="00561439">
        <w:rPr>
          <w:rFonts w:ascii="Traditional Arabic" w:hAnsi="Traditional Arabic" w:cs="Traditional Arabic" w:hint="cs"/>
          <w:b/>
          <w:bCs/>
          <w:sz w:val="32"/>
          <w:szCs w:val="32"/>
          <w:vertAlign w:val="superscript"/>
          <w:rtl/>
          <w:lang w:bidi="ar-EG"/>
        </w:rPr>
        <w:t>)</w:t>
      </w:r>
      <w:r w:rsidR="00561439" w:rsidRPr="00561439">
        <w:rPr>
          <w:rFonts w:ascii="Traditional Arabic" w:hAnsi="Traditional Arabic" w:cs="Traditional Arabic" w:hint="cs"/>
          <w:b/>
          <w:bCs/>
          <w:sz w:val="32"/>
          <w:szCs w:val="32"/>
          <w:rtl/>
          <w:lang w:bidi="ar-EG"/>
        </w:rPr>
        <w:t>.</w:t>
      </w:r>
    </w:p>
    <w:p w14:paraId="15D3E659" w14:textId="77777777" w:rsidR="00561439" w:rsidRPr="00561439" w:rsidRDefault="00561439" w:rsidP="00822822">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 وقد أجمع البلاغيون على أن الحذف لا يُصار إليه إلا إذا بقيت في الكلام قرينة تدل على المحذوف. حتى لا يصبح البيان ضرباً من التعمية والغموض ؛ لأن شرط جودة الأسلوب الوضوح وحسن الدلالة.</w:t>
      </w:r>
    </w:p>
    <w:p w14:paraId="7D38AA29"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من شروط المحذوف فى كلام البلاغة أنه متى أظهر صار الكلام إلى شئ غث لا يناسب ما كان عليه أولا من الطلاوة والحسن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8"/>
      </w:r>
      <w:r w:rsidRPr="00561439">
        <w:rPr>
          <w:rFonts w:ascii="Traditional Arabic" w:hAnsi="Traditional Arabic" w:cs="Traditional Arabic" w:hint="cs"/>
          <w:b/>
          <w:bCs/>
          <w:sz w:val="32"/>
          <w:szCs w:val="32"/>
          <w:vertAlign w:val="superscript"/>
          <w:rtl/>
        </w:rPr>
        <w:t>)</w:t>
      </w:r>
    </w:p>
    <w:p w14:paraId="01E4F231"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والمشهور أن الحذف مجاز ، وحكى إمام الحرمين فى " التلخيص" عن بعضهم أن الحذف ليس بمجاز ؛ إذ هو استعمال اللفظ فى غير موضعه ، والحذف ليس كذلك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9"/>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w:t>
      </w:r>
    </w:p>
    <w:p w14:paraId="472BE8B0"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قال الشيخ عبد القاهر : " ما من اسم حذف فى الحالة التى ينبغى أن يحذف فيها إلا وحذفه أحسن من ذكره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10"/>
      </w:r>
      <w:r w:rsidRPr="00561439">
        <w:rPr>
          <w:rFonts w:ascii="Traditional Arabic" w:hAnsi="Traditional Arabic" w:cs="Traditional Arabic" w:hint="cs"/>
          <w:b/>
          <w:bCs/>
          <w:sz w:val="32"/>
          <w:szCs w:val="32"/>
          <w:vertAlign w:val="superscript"/>
          <w:rtl/>
        </w:rPr>
        <w:t>)</w:t>
      </w:r>
    </w:p>
    <w:p w14:paraId="7A8A8C31"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ومن فوائد الحذف التفخيم والإعظام ؛ لما فيه من الابهام لذهاب الذهن فى كل مذهب ، وتشوقه إلى ما هو المراد فيرجع قاصرا عن إدراكه ، فعند ذلك يعظم شأنه ، ويعلو فى النفس مكانه ، ، ومنها زيادة لذة بسبب استنباط الذهن للمحذوف ، وكلما كان الشعور بالمحذوف أعسر ، كان الالتذاذ به أشد وأحسن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11"/>
      </w:r>
      <w:r w:rsidRPr="00561439">
        <w:rPr>
          <w:rFonts w:ascii="Traditional Arabic" w:hAnsi="Traditional Arabic" w:cs="Traditional Arabic" w:hint="cs"/>
          <w:b/>
          <w:bCs/>
          <w:sz w:val="32"/>
          <w:szCs w:val="32"/>
          <w:vertAlign w:val="superscript"/>
          <w:rtl/>
        </w:rPr>
        <w:t>)</w:t>
      </w:r>
      <w:r w:rsidR="00E35BD1">
        <w:rPr>
          <w:rFonts w:ascii="Traditional Arabic" w:hAnsi="Traditional Arabic" w:cs="Traditional Arabic" w:hint="cs"/>
          <w:b/>
          <w:bCs/>
          <w:sz w:val="32"/>
          <w:szCs w:val="32"/>
          <w:rtl/>
        </w:rPr>
        <w:t>.</w:t>
      </w:r>
    </w:p>
    <w:p w14:paraId="303125FE"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lastRenderedPageBreak/>
        <w:t>وشرط أن يحسن الحذف " أن تكون فى المذكور دلالة على المحذوف ؛ إما عن لفظه أو من سياقه ، وإلا لم يتمكن من معرفته ، فيصير اللفظ مُخلا بالفهم . ولئلا يصير الكلام لغزا  فيهجن فى الفصاحة ، وهو معنى قولهم : لابد أن يكون فيما أبقى دليل على ما ألقى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12"/>
      </w:r>
      <w:r w:rsidRPr="00561439">
        <w:rPr>
          <w:rFonts w:ascii="Traditional Arabic" w:hAnsi="Traditional Arabic" w:cs="Traditional Arabic" w:hint="cs"/>
          <w:b/>
          <w:bCs/>
          <w:sz w:val="32"/>
          <w:szCs w:val="32"/>
          <w:vertAlign w:val="superscript"/>
          <w:rtl/>
        </w:rPr>
        <w:t>)</w:t>
      </w:r>
    </w:p>
    <w:p w14:paraId="688B5438"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 والحذف لا يكون إلا بدليل من بنية معهودة أو نمط معروف ، أو قرينة قائمة أو معنى فى السياق لا يستقيم إلا مع تقدير المحذوف "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13"/>
      </w:r>
      <w:r w:rsidRPr="00561439">
        <w:rPr>
          <w:rFonts w:ascii="Traditional Arabic" w:hAnsi="Traditional Arabic" w:cs="Traditional Arabic" w:hint="cs"/>
          <w:b/>
          <w:bCs/>
          <w:sz w:val="32"/>
          <w:szCs w:val="32"/>
          <w:vertAlign w:val="superscript"/>
          <w:rtl/>
        </w:rPr>
        <w:t>)</w:t>
      </w:r>
      <w:r w:rsidR="00E35BD1">
        <w:rPr>
          <w:rFonts w:ascii="Traditional Arabic" w:hAnsi="Traditional Arabic" w:cs="Traditional Arabic" w:hint="cs"/>
          <w:b/>
          <w:bCs/>
          <w:sz w:val="32"/>
          <w:szCs w:val="32"/>
          <w:rtl/>
          <w:lang w:bidi="ar-EG"/>
        </w:rPr>
        <w:t>.</w:t>
      </w:r>
    </w:p>
    <w:p w14:paraId="442AC51B"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وإذا قلنا إن فى أسلوب القرآن حذفا فلسنا ننسب الحذف إلى مضمون القرآن ، وإنما ننسب إلى تركيب اللغة ، وذلك بأن اللغة تجعل للجملة العربية أنماطا تركيبية معينة ، ففى الجملة أركانها ومكملاتها ، وفى عناصرها ما يفتقر إلى غيره ، وما لا يستغنى المعنى من تقديره ، فإذا لم تشمل الجمل على أحد أركانها أو ما يقتضيه المعنى أو يقتضيه التركيب من مكملاتها وعن</w:t>
      </w:r>
      <w:r w:rsidR="00E35BD1">
        <w:rPr>
          <w:rFonts w:ascii="Traditional Arabic" w:hAnsi="Traditional Arabic" w:cs="Traditional Arabic" w:hint="cs"/>
          <w:b/>
          <w:bCs/>
          <w:sz w:val="32"/>
          <w:szCs w:val="32"/>
          <w:rtl/>
          <w:lang w:bidi="ar-EG"/>
        </w:rPr>
        <w:t>اصرها الأخرى</w:t>
      </w:r>
      <w:r w:rsidRPr="00561439">
        <w:rPr>
          <w:rFonts w:ascii="Traditional Arabic" w:hAnsi="Traditional Arabic" w:cs="Traditional Arabic" w:hint="cs"/>
          <w:b/>
          <w:bCs/>
          <w:sz w:val="32"/>
          <w:szCs w:val="32"/>
          <w:rtl/>
          <w:lang w:bidi="ar-EG"/>
        </w:rPr>
        <w:t>، ثم اتضح المعنى بدون ذكر هذه العناصر لوجود الدليل على المحذوف عددنا ذك حذفا جئ به لطلب الخفة اختصارا أو اقتصارا أو تجنبا للحشو أو لسبب آخر غير ذلك . وكل عنصر من عناصر الجملة صلح لأن يحذف إذا قام الدليل عليه ، فأمكن تقديره فى الكلام . ولقد يحسن أحيانا أن يحذف الحرف أو الضمير أو الكلمة المفردة أو أحد أركان الجملة أو تكملاتها ، كما يحذف من الكلام ما يقتضيه المعنى ، وإن طال الكلام المحذوف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14"/>
      </w:r>
      <w:r w:rsidRPr="00561439">
        <w:rPr>
          <w:rFonts w:ascii="Traditional Arabic" w:hAnsi="Traditional Arabic" w:cs="Traditional Arabic" w:hint="cs"/>
          <w:b/>
          <w:bCs/>
          <w:sz w:val="32"/>
          <w:szCs w:val="32"/>
          <w:vertAlign w:val="superscript"/>
          <w:rtl/>
        </w:rPr>
        <w:t>)</w:t>
      </w:r>
    </w:p>
    <w:p w14:paraId="37D871B4"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وتتبدى أبعاد العلاقة بين النداء والحذف فى أن الحذف ينطوى _ فى اعتقادنا _ بشكل ذاتى متضمن على تساؤلات ثلاثة تصاحب الأسلوب ا</w:t>
      </w:r>
      <w:r w:rsidR="00E35BD1">
        <w:rPr>
          <w:rFonts w:ascii="Traditional Arabic" w:hAnsi="Traditional Arabic" w:cs="Traditional Arabic" w:hint="cs"/>
          <w:b/>
          <w:bCs/>
          <w:sz w:val="32"/>
          <w:szCs w:val="32"/>
          <w:rtl/>
          <w:lang w:bidi="ar-EG"/>
        </w:rPr>
        <w:t>لندائى اللافت فى السياق ؛ وهى :أين الحذف</w:t>
      </w:r>
      <w:r w:rsidRPr="00561439">
        <w:rPr>
          <w:rFonts w:ascii="Traditional Arabic" w:hAnsi="Traditional Arabic" w:cs="Traditional Arabic" w:hint="cs"/>
          <w:b/>
          <w:bCs/>
          <w:sz w:val="32"/>
          <w:szCs w:val="32"/>
          <w:rtl/>
          <w:lang w:bidi="ar-EG"/>
        </w:rPr>
        <w:t>؟ وما المحذوف ؟ ولماذا حذف ؟</w:t>
      </w:r>
    </w:p>
    <w:p w14:paraId="058ED884"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والحذف يعد أداة فنية تسهم فى خلق أبعاد دلالية خاصة بها ، وهو ما ينعكس على المتلقى ؛ إذ يشرع الحذف فى تكوين حوار طرفاه النص الأدبى والمتلقى ، وهو حوار يتجلى فيه تواصل المتلقى مع النص فى أول مظاهره وأكثرها فاعلية </w:t>
      </w:r>
    </w:p>
    <w:p w14:paraId="5414F66D"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وقد فطن سيبويه إلى أثر الحذف على الدلالة ، وكيف ترتبط عملية الحذف بوصفه أداة فنية بالمبدع . وكيف تنعكس على المتلقى</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15"/>
      </w:r>
      <w:r w:rsidRPr="00561439">
        <w:rPr>
          <w:rFonts w:ascii="Traditional Arabic" w:hAnsi="Traditional Arabic" w:cs="Traditional Arabic" w:hint="cs"/>
          <w:b/>
          <w:bCs/>
          <w:sz w:val="32"/>
          <w:szCs w:val="32"/>
          <w:vertAlign w:val="superscript"/>
          <w:rtl/>
        </w:rPr>
        <w:t>)</w:t>
      </w:r>
    </w:p>
    <w:p w14:paraId="433E8F76"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lastRenderedPageBreak/>
        <w:t>وقد خلص الدكتور محمد أبو موسى إلى أن كل صور الحذف وراءها مزايا ثلاث ؛ الأولى : الاختصار أو  الإجاز والثانية : صيانة الجملة من الثقل والترهل الذين يحدثان من ذكر ما تدل عليه القرينة ، والثالثة : إثارة الفكر والحس  بالتعويل على النفس فى إدراك المعنى</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16"/>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w:t>
      </w:r>
    </w:p>
    <w:p w14:paraId="52126FDE" w14:textId="77777777" w:rsidR="00AD1456" w:rsidRDefault="00AD1456" w:rsidP="00561439">
      <w:pPr>
        <w:spacing w:after="0"/>
        <w:jc w:val="lowKashida"/>
        <w:rPr>
          <w:rFonts w:ascii="Traditional Arabic" w:hAnsi="Traditional Arabic" w:cs="Traditional Arabic"/>
          <w:b/>
          <w:bCs/>
          <w:sz w:val="32"/>
          <w:szCs w:val="32"/>
          <w:rtl/>
          <w:lang w:bidi="ar-EG"/>
        </w:rPr>
      </w:pPr>
    </w:p>
    <w:p w14:paraId="285A74DC" w14:textId="77777777" w:rsidR="00561439" w:rsidRPr="006C3289" w:rsidRDefault="00561439" w:rsidP="00561439">
      <w:pPr>
        <w:spacing w:after="0"/>
        <w:jc w:val="lowKashida"/>
        <w:rPr>
          <w:rFonts w:ascii="Traditional Arabic" w:hAnsi="Traditional Arabic" w:cs="Traditional Arabic"/>
          <w:b/>
          <w:bCs/>
          <w:sz w:val="36"/>
          <w:szCs w:val="36"/>
          <w:u w:val="single"/>
          <w:rtl/>
          <w:lang w:bidi="ar-EG"/>
        </w:rPr>
      </w:pPr>
      <w:r w:rsidRPr="006C3289">
        <w:rPr>
          <w:rFonts w:ascii="Traditional Arabic" w:hAnsi="Traditional Arabic" w:cs="Traditional Arabic" w:hint="cs"/>
          <w:b/>
          <w:bCs/>
          <w:sz w:val="36"/>
          <w:szCs w:val="36"/>
          <w:u w:val="single"/>
          <w:rtl/>
          <w:lang w:bidi="ar-EG"/>
        </w:rPr>
        <w:t>أنماط الحذف</w:t>
      </w:r>
      <w:r w:rsidR="00AD1456" w:rsidRPr="006C3289">
        <w:rPr>
          <w:rFonts w:ascii="Traditional Arabic" w:hAnsi="Traditional Arabic" w:cs="Traditional Arabic" w:hint="cs"/>
          <w:b/>
          <w:bCs/>
          <w:sz w:val="36"/>
          <w:szCs w:val="36"/>
          <w:u w:val="single"/>
          <w:rtl/>
          <w:lang w:bidi="ar-EG"/>
        </w:rPr>
        <w:t>:</w:t>
      </w:r>
    </w:p>
    <w:p w14:paraId="3141F443"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حذف الحرف : </w:t>
      </w:r>
    </w:p>
    <w:p w14:paraId="4A448E19"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قد ورد حذف الحروف في القرآن الكريم في مواضع متعددة ، ومن بين هذه الحروف ، حذف حرف النداء "يا" فالمتتبع للنداء في القرآن الكريم يلحظ إيثار النظم القرآني لحرف النداء "يا" دون غيره ، ولعل ذلك يرجع إلى أن هذه الأداة تكون الوسيلة الطبيعية في النداء. إذ هي أكثرها استعمالاً عند الخاصة والعامة ، وهي أم الباب. كما أنها أخف أحرف النداء في النطق ، حيث تبدو في خفة حركتها كأنها صوت واحد ، لانطلاق اللسان بمدها دون أن يستأنف عملا ،ً أما الأربع الأخر - وهي الهمزة وأيا وهيا وأي-  فإن كلا منها يبدأ بحرف من حروف الحلق. وهي أثقل الأصوات نطقا</w:t>
      </w:r>
      <w:r w:rsidRPr="00561439">
        <w:rPr>
          <w:rFonts w:ascii="Traditional Arabic" w:hAnsi="Traditional Arabic" w:cs="Traditional Arabic" w:hint="cs"/>
          <w:b/>
          <w:bCs/>
          <w:sz w:val="32"/>
          <w:szCs w:val="32"/>
          <w:vertAlign w:val="superscript"/>
          <w:rtl/>
          <w:lang w:bidi="ar-EG"/>
        </w:rPr>
        <w:t>(</w:t>
      </w:r>
      <w:r w:rsidRPr="00561439">
        <w:rPr>
          <w:rFonts w:ascii="Traditional Arabic" w:hAnsi="Traditional Arabic" w:cs="Traditional Arabic"/>
          <w:b/>
          <w:bCs/>
          <w:sz w:val="32"/>
          <w:szCs w:val="32"/>
          <w:vertAlign w:val="superscript"/>
          <w:rtl/>
          <w:lang w:bidi="ar-EG"/>
        </w:rPr>
        <w:footnoteReference w:id="17"/>
      </w:r>
      <w:r w:rsidRPr="00561439">
        <w:rPr>
          <w:rFonts w:ascii="Traditional Arabic" w:hAnsi="Traditional Arabic" w:cs="Traditional Arabic" w:hint="cs"/>
          <w:b/>
          <w:bCs/>
          <w:sz w:val="32"/>
          <w:szCs w:val="32"/>
          <w:vertAlign w:val="superscript"/>
          <w:rtl/>
          <w:lang w:bidi="ar-EG"/>
        </w:rPr>
        <w:t>)</w:t>
      </w:r>
      <w:r w:rsidRPr="00561439">
        <w:rPr>
          <w:rFonts w:ascii="Traditional Arabic" w:hAnsi="Traditional Arabic" w:cs="Traditional Arabic" w:hint="cs"/>
          <w:b/>
          <w:bCs/>
          <w:sz w:val="32"/>
          <w:szCs w:val="32"/>
          <w:rtl/>
          <w:lang w:bidi="ar-EG"/>
        </w:rPr>
        <w:t xml:space="preserve">ً. </w:t>
      </w:r>
    </w:p>
    <w:p w14:paraId="430C342B"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وقد ورد حذف حرف النداء "الياء" كثيراً في القرآن الكريم حيث التزم النظم القرآني بحذف أداة النداء "ياء" مع كلمة رب خاصة في كل موضع وردت فيه على هذا الوجه إلا في موضعين هما :الآية (30) من سورة الفرقان وهي قوله : (</w:t>
      </w:r>
      <w:r w:rsidRPr="00561439">
        <w:rPr>
          <w:rFonts w:ascii="Traditional Arabic" w:hAnsi="Traditional Arabic" w:cs="Traditional Arabic" w:hint="cs"/>
          <w:b/>
          <w:bCs/>
          <w:sz w:val="32"/>
          <w:szCs w:val="32"/>
          <w:rtl/>
        </w:rPr>
        <w:t>وَقَالَ الرَّسُولُ يَا رَبِّ إِنَّ قَوْمِي اتَّخَذُوا هَذَا الْقُرْآنَ مَهْجُوراً</w:t>
      </w:r>
      <w:r w:rsidRPr="00561439">
        <w:rPr>
          <w:rFonts w:ascii="Traditional Arabic" w:hAnsi="Traditional Arabic" w:cs="Traditional Arabic" w:hint="cs"/>
          <w:b/>
          <w:bCs/>
          <w:sz w:val="32"/>
          <w:szCs w:val="32"/>
          <w:rtl/>
          <w:lang w:bidi="ar-EG"/>
        </w:rPr>
        <w:t xml:space="preserve"> ) والآية (88) من سورة الزخرف،وهى قوله:(</w:t>
      </w:r>
      <w:r w:rsidRPr="00561439">
        <w:rPr>
          <w:rFonts w:ascii="Traditional Arabic" w:hAnsi="Traditional Arabic" w:cs="Traditional Arabic" w:hint="cs"/>
          <w:b/>
          <w:bCs/>
          <w:sz w:val="32"/>
          <w:szCs w:val="32"/>
          <w:rtl/>
        </w:rPr>
        <w:t xml:space="preserve"> وَقِيلِهِ يَا رَبِّ إِنَّ هَؤُلاءِ قَوْمٌ لا يُؤْمِنُونَ </w:t>
      </w:r>
      <w:r w:rsidRPr="00561439">
        <w:rPr>
          <w:rFonts w:ascii="Traditional Arabic" w:hAnsi="Traditional Arabic" w:cs="Traditional Arabic" w:hint="cs"/>
          <w:b/>
          <w:bCs/>
          <w:sz w:val="32"/>
          <w:szCs w:val="32"/>
          <w:rtl/>
          <w:lang w:bidi="ar-EG"/>
        </w:rPr>
        <w:t>) وقد علل الدكتور أحمد بدوي سبب حذف حرف النداء "ياء" مع "رب"، فهو يرى أن سر الحذف فيه للمبالغة في تصوير قرب المنادى "رب" حيث إن معناه : المربي والسيد والمالك. وهو بهذه المعاني من شأنه أن يكون قريباً حاضراً لا يحتاج في ندائه إلى وسائط، يقول :" ولا يكاد يستخدم حرف النداء مع الرب، بل يُنادى مجرداً من حرف النداء، ولعل في ذلك تعبيراً عن شعور الداعي بقربه من ربه"</w:t>
      </w:r>
      <w:r w:rsidRPr="00561439">
        <w:rPr>
          <w:rFonts w:ascii="Traditional Arabic" w:hAnsi="Traditional Arabic" w:cs="Traditional Arabic" w:hint="cs"/>
          <w:b/>
          <w:bCs/>
          <w:sz w:val="32"/>
          <w:szCs w:val="32"/>
          <w:vertAlign w:val="superscript"/>
          <w:rtl/>
          <w:lang w:bidi="ar-EG"/>
        </w:rPr>
        <w:t>(</w:t>
      </w:r>
      <w:r w:rsidRPr="00561439">
        <w:rPr>
          <w:rFonts w:ascii="Traditional Arabic" w:hAnsi="Traditional Arabic" w:cs="Traditional Arabic"/>
          <w:b/>
          <w:bCs/>
          <w:sz w:val="32"/>
          <w:szCs w:val="32"/>
          <w:vertAlign w:val="superscript"/>
          <w:rtl/>
          <w:lang w:bidi="ar-EG"/>
        </w:rPr>
        <w:footnoteReference w:id="18"/>
      </w:r>
      <w:r w:rsidRPr="00561439">
        <w:rPr>
          <w:rFonts w:ascii="Traditional Arabic" w:hAnsi="Traditional Arabic" w:cs="Traditional Arabic" w:hint="cs"/>
          <w:b/>
          <w:bCs/>
          <w:sz w:val="32"/>
          <w:szCs w:val="32"/>
          <w:vertAlign w:val="superscript"/>
          <w:rtl/>
          <w:lang w:bidi="ar-EG"/>
        </w:rPr>
        <w:t>)</w:t>
      </w:r>
      <w:r w:rsidRPr="00561439">
        <w:rPr>
          <w:rFonts w:ascii="Traditional Arabic" w:hAnsi="Traditional Arabic" w:cs="Traditional Arabic" w:hint="cs"/>
          <w:b/>
          <w:bCs/>
          <w:sz w:val="32"/>
          <w:szCs w:val="32"/>
          <w:rtl/>
          <w:lang w:bidi="ar-EG"/>
        </w:rPr>
        <w:t xml:space="preserve">، كما يضيف الدكتور عبد العظيم المطعني سبباً آخر إلى ما ذكره </w:t>
      </w:r>
      <w:r w:rsidRPr="00561439">
        <w:rPr>
          <w:rFonts w:ascii="Traditional Arabic" w:hAnsi="Traditional Arabic" w:cs="Traditional Arabic" w:hint="cs"/>
          <w:b/>
          <w:bCs/>
          <w:sz w:val="32"/>
          <w:szCs w:val="32"/>
          <w:rtl/>
          <w:lang w:bidi="ar-EG"/>
        </w:rPr>
        <w:lastRenderedPageBreak/>
        <w:t>الدكتور بدوى حيث يقول :" إن هذه الكلمة "رب" أكثر استعمالاً من غيرها في الدعاء. فروعي فيها من جهات التخفيف ما يجعلها أطوع في الألسنة. وأسهل في مجاري الحديث"</w:t>
      </w:r>
      <w:r w:rsidRPr="00561439">
        <w:rPr>
          <w:rFonts w:ascii="Traditional Arabic" w:hAnsi="Traditional Arabic" w:cs="Traditional Arabic" w:hint="cs"/>
          <w:b/>
          <w:bCs/>
          <w:sz w:val="32"/>
          <w:szCs w:val="32"/>
          <w:vertAlign w:val="superscript"/>
          <w:rtl/>
          <w:lang w:bidi="ar-EG"/>
        </w:rPr>
        <w:t>(</w:t>
      </w:r>
      <w:r w:rsidRPr="00561439">
        <w:rPr>
          <w:rFonts w:ascii="Traditional Arabic" w:hAnsi="Traditional Arabic" w:cs="Traditional Arabic"/>
          <w:b/>
          <w:bCs/>
          <w:sz w:val="32"/>
          <w:szCs w:val="32"/>
          <w:vertAlign w:val="superscript"/>
          <w:rtl/>
          <w:lang w:bidi="ar-EG"/>
        </w:rPr>
        <w:footnoteReference w:id="19"/>
      </w:r>
      <w:r w:rsidRPr="00561439">
        <w:rPr>
          <w:rFonts w:ascii="Traditional Arabic" w:hAnsi="Traditional Arabic" w:cs="Traditional Arabic" w:hint="cs"/>
          <w:b/>
          <w:bCs/>
          <w:sz w:val="32"/>
          <w:szCs w:val="32"/>
          <w:vertAlign w:val="superscript"/>
          <w:rtl/>
          <w:lang w:bidi="ar-EG"/>
        </w:rPr>
        <w:t>)</w:t>
      </w:r>
      <w:r w:rsidRPr="00561439">
        <w:rPr>
          <w:rFonts w:ascii="Traditional Arabic" w:hAnsi="Traditional Arabic" w:cs="Traditional Arabic" w:hint="cs"/>
          <w:b/>
          <w:bCs/>
          <w:sz w:val="32"/>
          <w:szCs w:val="32"/>
          <w:rtl/>
          <w:lang w:bidi="ar-EG"/>
        </w:rPr>
        <w:t xml:space="preserve">. </w:t>
      </w:r>
    </w:p>
    <w:p w14:paraId="463A1C5A"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  وأول ما يصادفنا من أنماط الحذف الواردة فى آيات النداء هو حذف الحرف المتمثل فى حذف حرف النداء قال الصفار : يجوز حذف حرف النداء من المنادى ، إلا إذا كان المنادى نكرة مقبلا عليها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20"/>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w:t>
      </w:r>
    </w:p>
    <w:p w14:paraId="3E5E9484"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ومن صور حذف أداة النداء فى آيات النداء التى ورد فيها المنادى " ربنا " ولم تأت آية واحدة فيها مسبوقة بأداة النداء " يا " والأمثلة على ذلك كثيرة ، كقوله تعالى : " </w:t>
      </w:r>
      <w:r w:rsidRPr="00561439">
        <w:rPr>
          <w:rFonts w:ascii="Traditional Arabic" w:hAnsi="Traditional Arabic" w:cs="Traditional Arabic"/>
          <w:b/>
          <w:bCs/>
          <w:sz w:val="32"/>
          <w:szCs w:val="32"/>
          <w:rtl/>
          <w:lang w:bidi="ar-EG"/>
        </w:rPr>
        <w:t>وَمِنْهُمْ مَنْ يَقُولُ رَبَّنَا آتِنَا فِي الدُّنْيَا حَسَنَةً وَفِي الْآخِرَةِ حَسَنَةً وَقِنَا عَذَابَ النَّارِ</w:t>
      </w:r>
      <w:r w:rsidRPr="00561439">
        <w:rPr>
          <w:rFonts w:ascii="Traditional Arabic" w:hAnsi="Traditional Arabic" w:cs="Traditional Arabic" w:hint="cs"/>
          <w:b/>
          <w:bCs/>
          <w:sz w:val="32"/>
          <w:szCs w:val="32"/>
          <w:rtl/>
          <w:lang w:bidi="ar-EG"/>
        </w:rPr>
        <w:t xml:space="preserve">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21"/>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w:t>
      </w:r>
    </w:p>
    <w:p w14:paraId="4D747467"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xml:space="preserve">وقوله تعالى : " </w:t>
      </w:r>
      <w:r w:rsidRPr="00561439">
        <w:rPr>
          <w:rFonts w:ascii="Traditional Arabic" w:hAnsi="Traditional Arabic" w:cs="Traditional Arabic"/>
          <w:b/>
          <w:bCs/>
          <w:sz w:val="32"/>
          <w:szCs w:val="32"/>
          <w:rtl/>
        </w:rPr>
        <w:t xml:space="preserve">وَإِذْ قَالَ إِبْرَاهِيمُ رَبِّ اجْعَلْ هَٰذَا بَلَدًا آمِنًا وَارْزُقْ أَهْلَهُ مِنَ الثَّمَرَاتِ مَنْ آمَنَ مِنْهُم بِاللَّهِ وَالْيَوْمِ الْآخِرِ </w:t>
      </w:r>
      <w:r w:rsidRPr="00561439">
        <w:rPr>
          <w:rFonts w:ascii="Traditional Arabic" w:hAnsi="Traditional Arabic" w:cs="Traditional Arabic" w:hint="cs"/>
          <w:b/>
          <w:bCs/>
          <w:sz w:val="32"/>
          <w:szCs w:val="32"/>
          <w:rtl/>
        </w:rPr>
        <w:t>قَالَ</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وَمَن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كَفَرَ</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فَأُمَتِّعُهُ</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قَلِيلًا</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ثُمَّ</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أَضْطَرُّهُ</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إِلَىٰ</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عَذَابِ</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النَّارِ</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وَبِئْسَ</w:t>
      </w:r>
      <w:r w:rsidRPr="00561439">
        <w:rPr>
          <w:rFonts w:ascii="Traditional Arabic" w:hAnsi="Traditional Arabic" w:cs="Traditional Arabic"/>
          <w:b/>
          <w:bCs/>
          <w:sz w:val="32"/>
          <w:szCs w:val="32"/>
          <w:rtl/>
        </w:rPr>
        <w:t xml:space="preserve"> الْمَصِيرُ</w:t>
      </w:r>
      <w:r w:rsidRPr="00561439">
        <w:rPr>
          <w:rFonts w:ascii="Traditional Arabic" w:hAnsi="Traditional Arabic" w:cs="Traditional Arabic" w:hint="cs"/>
          <w:b/>
          <w:bCs/>
          <w:sz w:val="32"/>
          <w:szCs w:val="32"/>
          <w:rtl/>
          <w:lang w:bidi="ar-EG"/>
        </w:rPr>
        <w:t xml:space="preserve"> ، </w:t>
      </w:r>
      <w:r w:rsidRPr="00561439">
        <w:rPr>
          <w:rFonts w:ascii="Traditional Arabic" w:hAnsi="Traditional Arabic" w:cs="Traditional Arabic"/>
          <w:b/>
          <w:bCs/>
          <w:sz w:val="32"/>
          <w:szCs w:val="32"/>
          <w:rtl/>
          <w:lang w:bidi="ar-EG"/>
        </w:rPr>
        <w:t xml:space="preserve">وَإِذْ يَرْفَعُ إِبْرَاهِيمُ الْقَوَاعِدَ مِنَ الْبَيْتِ وَإِسْمَاعِيلُ رَبَّنَا تَقَبَّلْ مِنَّا </w:t>
      </w:r>
      <w:r w:rsidRPr="00561439">
        <w:rPr>
          <w:rFonts w:ascii="Times New Roman" w:hAnsi="Times New Roman" w:cs="Times New Roman" w:hint="cs"/>
          <w:b/>
          <w:bCs/>
          <w:sz w:val="32"/>
          <w:szCs w:val="32"/>
          <w:rtl/>
          <w:lang w:bidi="ar-EG"/>
        </w:rPr>
        <w:t>ۖ</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إِنَّكَ</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أَنتَ</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السَّمِيعُ</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الْعَلِيمُ</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رَبَّنَا</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وَاجْعَلْنَا</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مُسْلِمَيْنِ</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لَكَ</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وَمِن</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ذُرِّيَّتِنَا</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أُمَّةً</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مُّسْلِمَةً</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لَّكَ</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وَأَرِنَا</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مَنَاسِكَنَا</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وَتُبْ</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عَلَيْنَا</w:t>
      </w:r>
      <w:r w:rsidRPr="00561439">
        <w:rPr>
          <w:rFonts w:ascii="Traditional Arabic" w:hAnsi="Traditional Arabic" w:cs="Traditional Arabic"/>
          <w:b/>
          <w:bCs/>
          <w:sz w:val="32"/>
          <w:szCs w:val="32"/>
          <w:rtl/>
          <w:lang w:bidi="ar-EG"/>
        </w:rPr>
        <w:t xml:space="preserve"> </w:t>
      </w:r>
      <w:r w:rsidRPr="00561439">
        <w:rPr>
          <w:rFonts w:ascii="Times New Roman" w:hAnsi="Times New Roman" w:cs="Times New Roman" w:hint="cs"/>
          <w:b/>
          <w:bCs/>
          <w:sz w:val="32"/>
          <w:szCs w:val="32"/>
          <w:rtl/>
          <w:lang w:bidi="ar-EG"/>
        </w:rPr>
        <w:t>ۖ</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إِنَّكَ</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أَنتَ</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الت</w:t>
      </w:r>
      <w:r w:rsidRPr="00561439">
        <w:rPr>
          <w:rFonts w:ascii="Traditional Arabic" w:hAnsi="Traditional Arabic" w:cs="Traditional Arabic"/>
          <w:b/>
          <w:bCs/>
          <w:sz w:val="32"/>
          <w:szCs w:val="32"/>
          <w:rtl/>
          <w:lang w:bidi="ar-EG"/>
        </w:rPr>
        <w:t xml:space="preserve">َّوَّابُ الرَّحِيمُ </w:t>
      </w:r>
      <w:r w:rsidRPr="00561439">
        <w:rPr>
          <w:rFonts w:ascii="Traditional Arabic" w:hAnsi="Traditional Arabic" w:cs="Traditional Arabic" w:hint="cs"/>
          <w:b/>
          <w:bCs/>
          <w:sz w:val="32"/>
          <w:szCs w:val="32"/>
          <w:rtl/>
          <w:lang w:bidi="ar-EG"/>
        </w:rPr>
        <w:t xml:space="preserve">، </w:t>
      </w:r>
      <w:r w:rsidRPr="00561439">
        <w:rPr>
          <w:rFonts w:ascii="Traditional Arabic" w:hAnsi="Traditional Arabic" w:cs="Traditional Arabic"/>
          <w:b/>
          <w:bCs/>
          <w:sz w:val="32"/>
          <w:szCs w:val="32"/>
          <w:rtl/>
          <w:lang w:bidi="ar-EG"/>
        </w:rPr>
        <w:t xml:space="preserve">رَبَّنَا وَابْعَثْ فِيهِمْ رَسُولًا مِّنْهُمْ يَتْلُو عَلَيْهِمْ آيَاتِكَ وَيُعَلِّمُهُمُ الْكِتَابَ وَالْحِكْمَةَ وَيُزَكِّيهِمْ </w:t>
      </w:r>
      <w:r w:rsidRPr="00561439">
        <w:rPr>
          <w:rFonts w:ascii="Times New Roman" w:hAnsi="Times New Roman" w:cs="Times New Roman" w:hint="cs"/>
          <w:b/>
          <w:bCs/>
          <w:sz w:val="32"/>
          <w:szCs w:val="32"/>
          <w:rtl/>
          <w:lang w:bidi="ar-EG"/>
        </w:rPr>
        <w:t>ۚ</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إِنَّكَ</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أَنتَ</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الْعَزِيزُ</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الْحَكِيم</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 xml:space="preserve">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22"/>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rPr>
        <w:t>.</w:t>
      </w:r>
    </w:p>
    <w:p w14:paraId="07A27534"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أورد السياق هذه الآيات والتى تصور ابراهيم </w:t>
      </w:r>
      <w:r w:rsidRPr="00561439">
        <w:rPr>
          <w:rFonts w:ascii="Traditional Arabic" w:hAnsi="Traditional Arabic" w:cs="Traditional Arabic"/>
          <w:b/>
          <w:bCs/>
          <w:sz w:val="32"/>
          <w:szCs w:val="32"/>
          <w:rtl/>
          <w:lang w:bidi="ar-EG"/>
        </w:rPr>
        <w:t>–</w:t>
      </w:r>
      <w:r w:rsidRPr="00561439">
        <w:rPr>
          <w:rFonts w:ascii="Traditional Arabic" w:hAnsi="Traditional Arabic" w:cs="Traditional Arabic" w:hint="cs"/>
          <w:b/>
          <w:bCs/>
          <w:sz w:val="32"/>
          <w:szCs w:val="32"/>
          <w:rtl/>
          <w:lang w:bidi="ar-EG"/>
        </w:rPr>
        <w:t xml:space="preserve"> عليه السلام </w:t>
      </w:r>
      <w:r w:rsidRPr="00561439">
        <w:rPr>
          <w:rFonts w:ascii="Traditional Arabic" w:hAnsi="Traditional Arabic" w:cs="Traditional Arabic"/>
          <w:b/>
          <w:bCs/>
          <w:sz w:val="32"/>
          <w:szCs w:val="32"/>
          <w:rtl/>
          <w:lang w:bidi="ar-EG"/>
        </w:rPr>
        <w:t>–</w:t>
      </w:r>
      <w:r w:rsidRPr="00561439">
        <w:rPr>
          <w:rFonts w:ascii="Traditional Arabic" w:hAnsi="Traditional Arabic" w:cs="Traditional Arabic" w:hint="cs"/>
          <w:b/>
          <w:bCs/>
          <w:sz w:val="32"/>
          <w:szCs w:val="32"/>
          <w:rtl/>
          <w:lang w:bidi="ar-EG"/>
        </w:rPr>
        <w:t xml:space="preserve"> وهو فى موقف خاشع حيث يلهج لسانه بالدعاء وقد جاءت هذه الآيات معطوفة على قوله :" </w:t>
      </w:r>
      <w:r w:rsidRPr="00561439">
        <w:rPr>
          <w:rFonts w:ascii="Traditional Arabic" w:hAnsi="Traditional Arabic" w:cs="Traditional Arabic"/>
          <w:b/>
          <w:bCs/>
          <w:sz w:val="32"/>
          <w:szCs w:val="32"/>
          <w:rtl/>
        </w:rPr>
        <w:t>وَإِذْ جَعَلْنَا الْبَيْتَ مَثَابَةً لِّلنَّاسِ</w:t>
      </w:r>
      <w:r w:rsidRPr="00561439">
        <w:rPr>
          <w:rFonts w:ascii="Traditional Arabic" w:hAnsi="Traditional Arabic" w:cs="Traditional Arabic" w:hint="cs"/>
          <w:b/>
          <w:bCs/>
          <w:sz w:val="32"/>
          <w:szCs w:val="32"/>
          <w:rtl/>
          <w:lang w:bidi="ar-EG"/>
        </w:rPr>
        <w:t xml:space="preserve"> ..."</w:t>
      </w:r>
      <w:r w:rsidRPr="00561439">
        <w:rPr>
          <w:rFonts w:ascii="Traditional Arabic" w:hAnsi="Traditional Arabic" w:cs="Traditional Arabic" w:hint="cs"/>
          <w:b/>
          <w:bCs/>
          <w:sz w:val="32"/>
          <w:szCs w:val="32"/>
          <w:vertAlign w:val="superscript"/>
          <w:rtl/>
        </w:rPr>
        <w:t xml:space="preserve"> (</w:t>
      </w:r>
      <w:r w:rsidRPr="00561439">
        <w:rPr>
          <w:rFonts w:ascii="Traditional Arabic" w:hAnsi="Traditional Arabic" w:cs="Traditional Arabic"/>
          <w:b/>
          <w:bCs/>
          <w:sz w:val="32"/>
          <w:szCs w:val="32"/>
          <w:vertAlign w:val="superscript"/>
          <w:rtl/>
        </w:rPr>
        <w:footnoteReference w:id="23"/>
      </w:r>
      <w:r w:rsidRPr="00561439">
        <w:rPr>
          <w:rFonts w:ascii="Traditional Arabic" w:hAnsi="Traditional Arabic" w:cs="Traditional Arabic" w:hint="cs"/>
          <w:b/>
          <w:bCs/>
          <w:sz w:val="32"/>
          <w:szCs w:val="32"/>
          <w:vertAlign w:val="superscript"/>
          <w:rtl/>
        </w:rPr>
        <w:t>)</w:t>
      </w:r>
    </w:p>
    <w:p w14:paraId="7E7700F0"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إذ اسم زمان ماضى منصوب على المفعولية لفعل محذوف شائع الحذف فى أمثاله ، وتقديره : واذكر إذ قال إبراهيم ، و " رب " منادى محذوف منه حرف النداء وأصله " ربى " وحذفت ياء المتكلم تخفيفا .</w:t>
      </w:r>
    </w:p>
    <w:p w14:paraId="366BE81B"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وافتتاح إبراهيم دعاءه بالنداء بقوله " رب " لما تتضمنه الربوبية من معانى العطف واللطف والاحسان إلى المربوب ، وهى معانى وثيقة الصلة بما ينادى الرب </w:t>
      </w:r>
      <w:r w:rsidRPr="00561439">
        <w:rPr>
          <w:rFonts w:ascii="Traditional Arabic" w:hAnsi="Traditional Arabic" w:cs="Traditional Arabic"/>
          <w:b/>
          <w:bCs/>
          <w:sz w:val="32"/>
          <w:szCs w:val="32"/>
          <w:rtl/>
          <w:lang w:bidi="ar-EG"/>
        </w:rPr>
        <w:t>–</w:t>
      </w:r>
      <w:r w:rsidRPr="00561439">
        <w:rPr>
          <w:rFonts w:ascii="Traditional Arabic" w:hAnsi="Traditional Arabic" w:cs="Traditional Arabic" w:hint="cs"/>
          <w:b/>
          <w:bCs/>
          <w:sz w:val="32"/>
          <w:szCs w:val="32"/>
          <w:rtl/>
          <w:lang w:bidi="ar-EG"/>
        </w:rPr>
        <w:t xml:space="preserve"> سبحانه </w:t>
      </w:r>
      <w:r w:rsidRPr="00561439">
        <w:rPr>
          <w:rFonts w:ascii="Traditional Arabic" w:hAnsi="Traditional Arabic" w:cs="Traditional Arabic"/>
          <w:b/>
          <w:bCs/>
          <w:sz w:val="32"/>
          <w:szCs w:val="32"/>
          <w:rtl/>
          <w:lang w:bidi="ar-EG"/>
        </w:rPr>
        <w:t>–</w:t>
      </w:r>
      <w:r w:rsidRPr="00561439">
        <w:rPr>
          <w:rFonts w:ascii="Traditional Arabic" w:hAnsi="Traditional Arabic" w:cs="Traditional Arabic" w:hint="cs"/>
          <w:b/>
          <w:bCs/>
          <w:sz w:val="32"/>
          <w:szCs w:val="32"/>
          <w:rtl/>
          <w:lang w:bidi="ar-EG"/>
        </w:rPr>
        <w:t xml:space="preserve"> لأجله وكذا إسقاط أداة النداء كما هو شأن أهل القرب عند ندائهم مربيهم المحسن إليهم .</w:t>
      </w:r>
    </w:p>
    <w:p w14:paraId="64B42375"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lastRenderedPageBreak/>
        <w:t>هذه هى دعوة إبراهيم الأولى وهى أن يجعل هذا البلد آمنا فنعمة الأمن نعمة ماسة للإنسان وهى عظيمة التأثير على حياته .</w:t>
      </w:r>
    </w:p>
    <w:p w14:paraId="6DC11C90"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حذف كلمة : " وقد يكون المحذوف كلمة مفردة أيا كان موقعها من الإعراب فيستدل على حذفها إما بأصل التركيب كحين يحذف المبتدأ أو الـخبر ، وإما بوجود الحرف دون مدخوله فيقال إن المدخول محذوف ، وإما قرينة السياق ومعناه العام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24"/>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w:t>
      </w:r>
    </w:p>
    <w:p w14:paraId="2471B115"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والقول بحذف المفعول إنما يكون مع اختصاص الفعل بمفعول معين بحيث إذا ذكر الفعل دون مفعوله عرف المفعول ، ويكون هذا الاختصاص بسبب هذه الدلالة المعجمية للفعل أو من دلالة الجملة فى عمومها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25"/>
      </w:r>
      <w:r w:rsidRPr="00561439">
        <w:rPr>
          <w:rFonts w:ascii="Traditional Arabic" w:hAnsi="Traditional Arabic" w:cs="Traditional Arabic" w:hint="cs"/>
          <w:b/>
          <w:bCs/>
          <w:sz w:val="32"/>
          <w:szCs w:val="32"/>
          <w:vertAlign w:val="superscript"/>
          <w:rtl/>
        </w:rPr>
        <w:t xml:space="preserve">) </w:t>
      </w:r>
      <w:r w:rsidRPr="00561439">
        <w:rPr>
          <w:rFonts w:ascii="Traditional Arabic" w:hAnsi="Traditional Arabic" w:cs="Traditional Arabic" w:hint="cs"/>
          <w:b/>
          <w:bCs/>
          <w:sz w:val="32"/>
          <w:szCs w:val="32"/>
          <w:rtl/>
        </w:rPr>
        <w:t xml:space="preserve">. </w:t>
      </w:r>
      <w:r w:rsidRPr="00561439">
        <w:rPr>
          <w:rFonts w:ascii="Traditional Arabic" w:hAnsi="Traditional Arabic" w:cs="Traditional Arabic" w:hint="cs"/>
          <w:b/>
          <w:bCs/>
          <w:sz w:val="32"/>
          <w:szCs w:val="32"/>
          <w:rtl/>
          <w:lang w:bidi="ar-EG"/>
        </w:rPr>
        <w:t>وفى هذه النمط الثانى للحذف فى آيات النداء تباينت المواقع التى احتلها الاسم المحذوف ، وفى هذا المجال من الحذف تنضاف الدلالة الذاتية لموقع الاسم المحذوف إلى ما يحدثه الحذف من دور دلالى وتأثير جمالى .</w:t>
      </w:r>
    </w:p>
    <w:p w14:paraId="38A33457"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وأول ما يصادفنا فى هذا النمط حذف المبتدأ ، والحق أن أهمية الحذف هنا تنبع من أصالة الدور الذى ينهض به المبتدأ فى بناء التركيب ولأن المبتدأ </w:t>
      </w:r>
      <w:r w:rsidRPr="00561439">
        <w:rPr>
          <w:rFonts w:ascii="Traditional Arabic" w:hAnsi="Traditional Arabic" w:cs="Traditional Arabic"/>
          <w:b/>
          <w:bCs/>
          <w:sz w:val="32"/>
          <w:szCs w:val="32"/>
          <w:rtl/>
          <w:lang w:bidi="ar-EG"/>
        </w:rPr>
        <w:t>–</w:t>
      </w:r>
      <w:r w:rsidRPr="00561439">
        <w:rPr>
          <w:rFonts w:ascii="Traditional Arabic" w:hAnsi="Traditional Arabic" w:cs="Traditional Arabic" w:hint="cs"/>
          <w:b/>
          <w:bCs/>
          <w:sz w:val="32"/>
          <w:szCs w:val="32"/>
          <w:rtl/>
          <w:lang w:bidi="ar-EG"/>
        </w:rPr>
        <w:t xml:space="preserve"> وهو المسند إليه </w:t>
      </w:r>
      <w:r w:rsidRPr="00561439">
        <w:rPr>
          <w:rFonts w:ascii="Traditional Arabic" w:hAnsi="Traditional Arabic" w:cs="Traditional Arabic"/>
          <w:b/>
          <w:bCs/>
          <w:sz w:val="32"/>
          <w:szCs w:val="32"/>
          <w:rtl/>
          <w:lang w:bidi="ar-EG"/>
        </w:rPr>
        <w:t>–</w:t>
      </w:r>
      <w:r w:rsidRPr="00561439">
        <w:rPr>
          <w:rFonts w:ascii="Traditional Arabic" w:hAnsi="Traditional Arabic" w:cs="Traditional Arabic" w:hint="cs"/>
          <w:b/>
          <w:bCs/>
          <w:sz w:val="32"/>
          <w:szCs w:val="32"/>
          <w:rtl/>
          <w:lang w:bidi="ar-EG"/>
        </w:rPr>
        <w:t xml:space="preserve"> هو منطلق المتلقى فى تكوين معالم الدلالة الجزئية المستقاة من التركيب</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26"/>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 وهو ما يلفت انتباه المتلقى لفتا قويا إلى وقوع الحذف ، ويستخلص المتلقى تكاملا دلاليا ثريا بين الدلالة والنداء من ناحية ، والمستقى من الحذف من ناحية أخرى .</w:t>
      </w:r>
    </w:p>
    <w:p w14:paraId="681BD2E8"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xml:space="preserve">نجد ذلك فى قوله تعالى :" </w:t>
      </w:r>
      <w:r w:rsidRPr="00561439">
        <w:rPr>
          <w:rFonts w:ascii="Traditional Arabic" w:hAnsi="Traditional Arabic" w:cs="Traditional Arabic"/>
          <w:b/>
          <w:bCs/>
          <w:sz w:val="32"/>
          <w:szCs w:val="32"/>
          <w:rtl/>
        </w:rPr>
        <w:t xml:space="preserve">قُلِ اللَّهُمَّ مَالِكَ الْمُلْكِ تُؤْتِي الْمُلْكَ مَن تَشَاءُ وَتَنزِعُ الْمُلْكَ مِمَّن تَشَاءُ وَتُعِزُّ مَن تَشَاءُ وَتُذِلُّ مَن تَشَاءُ  </w:t>
      </w:r>
      <w:r w:rsidRPr="00561439">
        <w:rPr>
          <w:rFonts w:ascii="Traditional Arabic" w:hAnsi="Traditional Arabic" w:cs="Traditional Arabic" w:hint="cs"/>
          <w:b/>
          <w:bCs/>
          <w:sz w:val="32"/>
          <w:szCs w:val="32"/>
          <w:rtl/>
        </w:rPr>
        <w:t>بِيَدِكَ</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الْخَيْرُ</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إِنَّكَ</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عَلَىٰ</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كُلِّ</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شَيْءٍ</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قَدِير</w:t>
      </w:r>
      <w:r w:rsidRPr="00561439">
        <w:rPr>
          <w:rFonts w:ascii="Traditional Arabic" w:hAnsi="Traditional Arabic" w:cs="Traditional Arabic"/>
          <w:b/>
          <w:bCs/>
          <w:sz w:val="32"/>
          <w:szCs w:val="32"/>
          <w:rtl/>
        </w:rPr>
        <w:t>ٌ</w:t>
      </w:r>
      <w:r w:rsidRPr="00561439">
        <w:rPr>
          <w:rFonts w:ascii="Traditional Arabic" w:hAnsi="Traditional Arabic" w:cs="Traditional Arabic"/>
          <w:b/>
          <w:bCs/>
          <w:sz w:val="32"/>
          <w:szCs w:val="32"/>
        </w:rPr>
        <w:t> </w:t>
      </w:r>
      <w:r w:rsidRPr="00561439">
        <w:rPr>
          <w:rFonts w:ascii="Traditional Arabic" w:hAnsi="Traditional Arabic" w:cs="Traditional Arabic" w:hint="cs"/>
          <w:b/>
          <w:bCs/>
          <w:sz w:val="32"/>
          <w:szCs w:val="32"/>
          <w:rtl/>
          <w:lang w:bidi="ar-EG"/>
        </w:rPr>
        <w:t xml:space="preserve">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27"/>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 فقد حذف " المبتدأ " وتقديره : أنت بيدك الخير وقد جاء الحذف هنا للاختصار وعدم مانع الالتباس يوجد قرينة لفظية أو معنوية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28"/>
      </w:r>
      <w:r w:rsidRPr="00561439">
        <w:rPr>
          <w:rFonts w:ascii="Traditional Arabic" w:hAnsi="Traditional Arabic" w:cs="Traditional Arabic" w:hint="cs"/>
          <w:b/>
          <w:bCs/>
          <w:sz w:val="32"/>
          <w:szCs w:val="32"/>
          <w:vertAlign w:val="superscript"/>
          <w:rtl/>
        </w:rPr>
        <w:t>)</w:t>
      </w:r>
    </w:p>
    <w:p w14:paraId="0E76FE4D"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xml:space="preserve">وكذا قوله تعالى : " </w:t>
      </w:r>
      <w:r w:rsidRPr="00561439">
        <w:rPr>
          <w:rFonts w:ascii="Traditional Arabic" w:hAnsi="Traditional Arabic" w:cs="Traditional Arabic"/>
          <w:b/>
          <w:bCs/>
          <w:sz w:val="32"/>
          <w:szCs w:val="32"/>
          <w:rtl/>
          <w:lang w:bidi="ar-EG"/>
        </w:rPr>
        <w:t>إِذْ قَالَتِ الْمَلَائِكَةُ يَا مَرْيَمُ إِنَّ اللَّهَ يُبَشِّرُكِ بِكَلِمَةٍ مِنْهُ اسْمُهُ الْمَسِيحُ عِيسَى ابْنُ مَرْيَمَ وَجِيهًا فِي الدُّنْيَا وَالْآخِرَةِ وَمِنَ الْمُقَرَّبِينَ</w:t>
      </w:r>
      <w:r w:rsidRPr="00561439">
        <w:rPr>
          <w:rFonts w:ascii="Traditional Arabic" w:hAnsi="Traditional Arabic" w:cs="Traditional Arabic" w:hint="cs"/>
          <w:b/>
          <w:bCs/>
          <w:sz w:val="32"/>
          <w:szCs w:val="32"/>
          <w:rtl/>
          <w:lang w:bidi="ar-EG"/>
        </w:rPr>
        <w:t xml:space="preserve"> "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29"/>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rPr>
        <w:t>.</w:t>
      </w:r>
    </w:p>
    <w:p w14:paraId="060698A8"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أى " هو ابن مريم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30"/>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w:t>
      </w:r>
    </w:p>
    <w:p w14:paraId="461B1FDA"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lastRenderedPageBreak/>
        <w:t>وثانى ما يصادفنا فى هذا النمط هو حذف الفاعل ، وينطوى العدول عن ذكر الفاعل إلى صيغة المبنى للمجهول على قيمة تأكيدية بارزة ؛ وهذه القيمة تقترن بما يجده المتلقى من " غموض " فى صيغة المبنى للمجهول بسبب غياب الفاعل ، مما يترك تأثيرا كبيرا على طبيعة توظيف هذا الفعل ؛ إذ إنه غموض حافز لطاقات المتلقى ومثير لها ، فالمتلقى لا يقنع بغياب الفاعل ذى المنزلة الأساسية فى الجملة الفعلية ، فيشرع فى البحث عما يصلح أن يسد هذا الفراغ الذى شغر باختفاء هذا العنصر الجوهرى فى الدلالة . وهو ما يضمن قدرا لا بأس به من التواصل مع الآيات والاجتهاد فى سير أغوارها ؛ وذلك لعدم كفاية المستوى الظاهر فى اشباع حاجات المتلقى .</w:t>
      </w:r>
    </w:p>
    <w:p w14:paraId="19A1B83A"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ومثال ذلك فى آيات النداء كثير ، نذكر منه على سبيل المثال قوله تعالى : "   " </w:t>
      </w:r>
      <w:r w:rsidRPr="00561439">
        <w:rPr>
          <w:rFonts w:ascii="Traditional Arabic" w:hAnsi="Traditional Arabic" w:cs="Traditional Arabic"/>
          <w:b/>
          <w:bCs/>
          <w:sz w:val="32"/>
          <w:szCs w:val="32"/>
          <w:rtl/>
        </w:rPr>
        <w:t>يَا أَيُّهَا الَّذِينَ آمَنُوا اتَّقُوا اللَّهَ حَقَّ تُقَاتِهِ وَلَا تَمُوتُنَّ إِلَّا وَأَنتُم مُّسْلِمُونَ</w:t>
      </w:r>
      <w:r w:rsidRPr="00561439">
        <w:rPr>
          <w:rFonts w:ascii="Traditional Arabic" w:hAnsi="Traditional Arabic" w:cs="Traditional Arabic"/>
          <w:b/>
          <w:bCs/>
          <w:sz w:val="32"/>
          <w:szCs w:val="32"/>
        </w:rPr>
        <w:t> </w:t>
      </w:r>
      <w:r w:rsidRPr="00561439">
        <w:rPr>
          <w:rFonts w:ascii="Traditional Arabic" w:hAnsi="Traditional Arabic" w:cs="Traditional Arabic" w:hint="cs"/>
          <w:b/>
          <w:bCs/>
          <w:sz w:val="32"/>
          <w:szCs w:val="32"/>
          <w:rtl/>
          <w:lang w:bidi="ar-EG"/>
        </w:rPr>
        <w:t xml:space="preserve">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31"/>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 فقد حذف الفاعل وهو " واو الجماعة " فى " </w:t>
      </w:r>
      <w:r w:rsidRPr="00561439">
        <w:rPr>
          <w:rFonts w:ascii="Traditional Arabic" w:hAnsi="Traditional Arabic" w:cs="Traditional Arabic"/>
          <w:b/>
          <w:bCs/>
          <w:sz w:val="32"/>
          <w:szCs w:val="32"/>
          <w:rtl/>
        </w:rPr>
        <w:t>تَمُوتُنَّ</w:t>
      </w:r>
      <w:r w:rsidRPr="00561439">
        <w:rPr>
          <w:rFonts w:ascii="Traditional Arabic" w:hAnsi="Traditional Arabic" w:cs="Traditional Arabic" w:hint="cs"/>
          <w:b/>
          <w:bCs/>
          <w:sz w:val="32"/>
          <w:szCs w:val="32"/>
          <w:rtl/>
          <w:lang w:bidi="ar-EG"/>
        </w:rPr>
        <w:t xml:space="preserve"> " </w:t>
      </w:r>
    </w:p>
    <w:p w14:paraId="6C254E3A"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وآخر ما يصادفنا فى هذا النمط هو حذف المفعول به الذى يعد مجالا رحبا من المجالات التى تبلور الالتقاء بين أسلوب النداء وهذا المظهر من مظاهر العدول التركيبى.  </w:t>
      </w:r>
    </w:p>
    <w:p w14:paraId="6E36FA02"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xml:space="preserve">من أمثلة ذلك قوله تعالى : " </w:t>
      </w:r>
      <w:r w:rsidRPr="00561439">
        <w:rPr>
          <w:rFonts w:ascii="Traditional Arabic" w:hAnsi="Traditional Arabic" w:cs="Traditional Arabic"/>
          <w:b/>
          <w:bCs/>
          <w:sz w:val="32"/>
          <w:szCs w:val="32"/>
        </w:rPr>
        <w:t> </w:t>
      </w:r>
      <w:r w:rsidRPr="00561439">
        <w:rPr>
          <w:rFonts w:ascii="Traditional Arabic" w:hAnsi="Traditional Arabic" w:cs="Traditional Arabic"/>
          <w:b/>
          <w:bCs/>
          <w:sz w:val="32"/>
          <w:szCs w:val="32"/>
          <w:rtl/>
        </w:rPr>
        <w:t>يَا أَيُّهَا الَّذِينَ آمَنُوا اصْبِرُوا وَصَابِرُوا وَرَابِطُوا وَاتَّقُوا اللَّهَ لَعَلَّكُمْ تُفْلِحُونَ</w:t>
      </w:r>
      <w:r w:rsidRPr="00561439">
        <w:rPr>
          <w:rFonts w:ascii="Traditional Arabic" w:hAnsi="Traditional Arabic" w:cs="Traditional Arabic" w:hint="cs"/>
          <w:b/>
          <w:bCs/>
          <w:sz w:val="32"/>
          <w:szCs w:val="32"/>
          <w:rtl/>
          <w:lang w:bidi="ar-EG"/>
        </w:rPr>
        <w:t xml:space="preserve">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32"/>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أى " صابروا أعداء الله فى الجهاد ، أى غالبوهم فى الصبر على شدائد الحرب لا تكونوا أقل صبرا منهم وثباتا "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33"/>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rPr>
        <w:t>.</w:t>
      </w:r>
    </w:p>
    <w:p w14:paraId="4E221124"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وقوله تعالى : " </w:t>
      </w:r>
      <w:r w:rsidRPr="00561439">
        <w:rPr>
          <w:rFonts w:ascii="Traditional Arabic" w:hAnsi="Traditional Arabic" w:cs="Traditional Arabic"/>
          <w:b/>
          <w:bCs/>
          <w:sz w:val="32"/>
          <w:szCs w:val="32"/>
          <w:rtl/>
        </w:rPr>
        <w:t xml:space="preserve">يَا أَهْلَ الْكِتَابِ قَدْ جَاءَكُمْ رَسُولُنَا يُبَيِّنُ لَكُمْ عَلَىٰ فَتْرَةٍ مِّنَ الرُّسُلِ أَن تَقُولُوا مَا جَاءَنَا مِن بَشِيرٍ وَلَا نَذِيرٍ  </w:t>
      </w:r>
      <w:r w:rsidRPr="00561439">
        <w:rPr>
          <w:rFonts w:ascii="Traditional Arabic" w:hAnsi="Traditional Arabic" w:cs="Traditional Arabic" w:hint="cs"/>
          <w:b/>
          <w:bCs/>
          <w:sz w:val="32"/>
          <w:szCs w:val="32"/>
          <w:rtl/>
        </w:rPr>
        <w:t>فَقَدْ</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جَاءَكُم</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بَشِيرٌ</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وَنَذِيرٌ</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وَاللَّهُ</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عَلَىٰ</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كُلِّ</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شَيْءٍ</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قَدِير</w:t>
      </w:r>
      <w:r w:rsidRPr="00561439">
        <w:rPr>
          <w:rFonts w:ascii="Traditional Arabic" w:hAnsi="Traditional Arabic" w:cs="Traditional Arabic"/>
          <w:b/>
          <w:bCs/>
          <w:sz w:val="32"/>
          <w:szCs w:val="32"/>
          <w:rtl/>
        </w:rPr>
        <w:t>ٌ</w:t>
      </w:r>
      <w:r w:rsidRPr="00561439">
        <w:rPr>
          <w:rFonts w:ascii="Traditional Arabic" w:hAnsi="Traditional Arabic" w:cs="Traditional Arabic" w:hint="cs"/>
          <w:b/>
          <w:bCs/>
          <w:sz w:val="32"/>
          <w:szCs w:val="32"/>
          <w:rtl/>
          <w:lang w:bidi="ar-EG"/>
        </w:rPr>
        <w:t xml:space="preserve"> "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34"/>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 مفعول يبين حذف اختصارا أى : يبين لكم ما كنتم تخفون ،أو حذف اقتصارا واكتفاء بذكر التبيين مسندا إلى الفاعل دون أن يقصد تعلقه بمفعول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35"/>
      </w:r>
      <w:r w:rsidRPr="00561439">
        <w:rPr>
          <w:rFonts w:ascii="Traditional Arabic" w:hAnsi="Traditional Arabic" w:cs="Traditional Arabic" w:hint="cs"/>
          <w:b/>
          <w:bCs/>
          <w:sz w:val="32"/>
          <w:szCs w:val="32"/>
          <w:vertAlign w:val="superscript"/>
          <w:rtl/>
        </w:rPr>
        <w:t xml:space="preserve">) </w:t>
      </w:r>
      <w:r w:rsidRPr="00561439">
        <w:rPr>
          <w:rFonts w:ascii="Traditional Arabic" w:hAnsi="Traditional Arabic" w:cs="Traditional Arabic" w:hint="cs"/>
          <w:b/>
          <w:bCs/>
          <w:sz w:val="32"/>
          <w:szCs w:val="32"/>
          <w:rtl/>
          <w:lang w:bidi="ar-EG"/>
        </w:rPr>
        <w:t>.</w:t>
      </w:r>
    </w:p>
    <w:p w14:paraId="0BF87A02"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lastRenderedPageBreak/>
        <w:t xml:space="preserve">ومن أمثلة حذف المفعول قوله تعالى : " </w:t>
      </w:r>
      <w:r w:rsidRPr="00561439">
        <w:rPr>
          <w:rFonts w:ascii="Traditional Arabic" w:hAnsi="Traditional Arabic" w:cs="Traditional Arabic"/>
          <w:b/>
          <w:bCs/>
          <w:sz w:val="32"/>
          <w:szCs w:val="32"/>
          <w:rtl/>
        </w:rPr>
        <w:t xml:space="preserve">فَإِذَا قَضَيْتُم مَّنَاسِكَكُمْ فَاذْكُرُوا اللَّهَ كَذِكْرِكُمْ آبَاءَكُمْ أَوْ أَشَدَّ ذِكْرًا </w:t>
      </w:r>
      <w:r w:rsidRPr="00561439">
        <w:rPr>
          <w:rFonts w:ascii="Traditional Arabic" w:hAnsi="Traditional Arabic" w:cs="Traditional Arabic" w:hint="cs"/>
          <w:b/>
          <w:bCs/>
          <w:sz w:val="32"/>
          <w:szCs w:val="32"/>
          <w:rtl/>
        </w:rPr>
        <w:t>فَم</w:t>
      </w:r>
      <w:r w:rsidRPr="00561439">
        <w:rPr>
          <w:rFonts w:ascii="Traditional Arabic" w:hAnsi="Traditional Arabic" w:cs="Traditional Arabic"/>
          <w:b/>
          <w:bCs/>
          <w:sz w:val="32"/>
          <w:szCs w:val="32"/>
          <w:rtl/>
        </w:rPr>
        <w:t>ِنَ النَّاسِ مَن يَقُولُ رَبَّنَا آتِنَا فِي الدُّنْيَا وَمَا لَهُ فِي الْآخِرَةِ مِنْ خَلَاقٍ</w:t>
      </w:r>
      <w:r w:rsidRPr="00561439">
        <w:rPr>
          <w:rFonts w:ascii="Traditional Arabic" w:hAnsi="Traditional Arabic" w:cs="Traditional Arabic" w:hint="cs"/>
          <w:b/>
          <w:bCs/>
          <w:sz w:val="32"/>
          <w:szCs w:val="32"/>
          <w:rtl/>
          <w:lang w:bidi="ar-EG"/>
        </w:rPr>
        <w:t xml:space="preserve"> "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36"/>
      </w:r>
      <w:r w:rsidRPr="00561439">
        <w:rPr>
          <w:rFonts w:ascii="Traditional Arabic" w:hAnsi="Traditional Arabic" w:cs="Traditional Arabic" w:hint="cs"/>
          <w:b/>
          <w:bCs/>
          <w:sz w:val="32"/>
          <w:szCs w:val="32"/>
          <w:vertAlign w:val="superscript"/>
          <w:rtl/>
        </w:rPr>
        <w:t>)</w:t>
      </w:r>
    </w:p>
    <w:p w14:paraId="566D4FBB"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xml:space="preserve">" فمفعول آتنا الثانى محذوف ، تقديره : ما تريد أو : مطلوبنا ، أو ما أشبه "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37"/>
      </w:r>
      <w:r w:rsidRPr="00561439">
        <w:rPr>
          <w:rFonts w:ascii="Traditional Arabic" w:hAnsi="Traditional Arabic" w:cs="Traditional Arabic" w:hint="cs"/>
          <w:b/>
          <w:bCs/>
          <w:sz w:val="32"/>
          <w:szCs w:val="32"/>
          <w:vertAlign w:val="superscript"/>
          <w:rtl/>
        </w:rPr>
        <w:t>)</w:t>
      </w:r>
    </w:p>
    <w:p w14:paraId="3A988AD5"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فالمفعول به متروك ونزل الفعل بالقياس منزلة اللازم له إلى عموم الفعل للإشارة إلى همة مقصودة على طلب الدنيا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38"/>
      </w:r>
      <w:r w:rsidRPr="00561439">
        <w:rPr>
          <w:rFonts w:ascii="Traditional Arabic" w:hAnsi="Traditional Arabic" w:cs="Traditional Arabic" w:hint="cs"/>
          <w:b/>
          <w:bCs/>
          <w:sz w:val="32"/>
          <w:szCs w:val="32"/>
          <w:vertAlign w:val="superscript"/>
          <w:rtl/>
        </w:rPr>
        <w:t>)</w:t>
      </w:r>
    </w:p>
    <w:p w14:paraId="0912D550"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xml:space="preserve">" والمراد من هذا الفريق الكفار فقد كانت عادتهم فى الجاهلية الدعاء بمصالح الدنيا إذ كانوا لا يعرفون الآخرة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39"/>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ولذلك حذف المفعول الثانى لأن ما طلبوه لا يساوى شيئا عند الله تعالى فلم تكن عيونهم على آخرتهم وعلى صلاحهم حال طلبهم ودعاتهم ، ولعدم أهمية ما طلبوا ، سكت الله تعالى عن ذكره ، ويؤكد ذلك أن المولى سبحانه ذكر فى الآية التالية لها حكاية عن الفريق الثانى وهو فريق المؤمنين قائلا :" </w:t>
      </w:r>
      <w:r w:rsidRPr="00561439">
        <w:rPr>
          <w:rFonts w:ascii="Traditional Arabic" w:hAnsi="Traditional Arabic" w:cs="Traditional Arabic"/>
          <w:b/>
          <w:bCs/>
          <w:sz w:val="32"/>
          <w:szCs w:val="32"/>
          <w:rtl/>
        </w:rPr>
        <w:t>وَمِنْهُم مَّن يَقُولُ رَبَّنَا آتِنَا فِي الدُّنْيَا حَسَنَةً وَفِي الْآخِرَةِ حَسَنَةً وَقِنَا عَذَابَ النَّارِ</w:t>
      </w:r>
      <w:r w:rsidRPr="00561439">
        <w:rPr>
          <w:rFonts w:ascii="Traditional Arabic" w:hAnsi="Traditional Arabic" w:cs="Traditional Arabic" w:hint="cs"/>
          <w:b/>
          <w:bCs/>
          <w:sz w:val="32"/>
          <w:szCs w:val="32"/>
          <w:rtl/>
          <w:lang w:bidi="ar-EG"/>
        </w:rPr>
        <w:t>"</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40"/>
      </w:r>
      <w:r w:rsidRPr="00561439">
        <w:rPr>
          <w:rFonts w:ascii="Traditional Arabic" w:hAnsi="Traditional Arabic" w:cs="Traditional Arabic" w:hint="cs"/>
          <w:b/>
          <w:bCs/>
          <w:sz w:val="32"/>
          <w:szCs w:val="32"/>
          <w:vertAlign w:val="superscript"/>
          <w:rtl/>
        </w:rPr>
        <w:t>)</w:t>
      </w:r>
    </w:p>
    <w:p w14:paraId="328E1FED"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فذكر المفعول الثانى لـ ( آتنا ) وهو ( حسنة ) وجاء نكرة للإعلاء من قدرها ، فهى " وإن كانت نكرة فى الإثبات وهى لا تعم إلا أنها مطلقة فتنصرف إلى الكامل ، والحسنة الكاملة فى الدنيا ما يشمل جميع حسناتها وهو توفيق الخير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41"/>
      </w:r>
      <w:r w:rsidRPr="00561439">
        <w:rPr>
          <w:rFonts w:ascii="Traditional Arabic" w:hAnsi="Traditional Arabic" w:cs="Traditional Arabic" w:hint="cs"/>
          <w:b/>
          <w:bCs/>
          <w:sz w:val="32"/>
          <w:szCs w:val="32"/>
          <w:vertAlign w:val="superscript"/>
          <w:rtl/>
        </w:rPr>
        <w:t>)</w:t>
      </w:r>
    </w:p>
    <w:p w14:paraId="116B93FA"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 إن حيوية الصياغة تتبدى أمام أعيننا فى هاتين الآيتين ؛ فقد اجتمع فيهما ثنائية الذكر والحذف للمفعول به ، وكان الفعل فى كلتا الآيتين واحد وهو( آتنا) ، وكذلك الفاعل واحد ، وهو الله سبحانه وتعالى ، ولكن اختلف المفعول الأول فى كلتيهما ففى الأول كان الضمير ( نا ) يعود على الكافرين ، وفى الثانية كان الضمير ( نا ) يعود على المؤمنين ، وحذف المفعول الثانى فى الآية الأولى وثبت فى الثانية إشارة إلى ذلك التفاوت الدلالى الذى تشهده الآيتان ، ولجذب انتباه المتلقى إزاء تلك النقطة التى يقدر فيها المتلقى المفعول المحذوف ، وفى هذه النقطة ينضاف إلى الدلالة عمق كبير إذ يؤدى الحذف إلى تكثيف البنية الجمالية للنص .</w:t>
      </w:r>
    </w:p>
    <w:p w14:paraId="67189F3B"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lastRenderedPageBreak/>
        <w:t xml:space="preserve">ونختم حذف المفعول به بقوله تعالى : " </w:t>
      </w:r>
      <w:r w:rsidRPr="00561439">
        <w:rPr>
          <w:rFonts w:ascii="Traditional Arabic" w:hAnsi="Traditional Arabic" w:cs="Traditional Arabic"/>
          <w:b/>
          <w:bCs/>
          <w:sz w:val="32"/>
          <w:szCs w:val="32"/>
          <w:rtl/>
        </w:rPr>
        <w:t xml:space="preserve">وَإِذْ قَالَ اللَّهُ يَا عِيسَى ابْنَ مَرْيَمَ أَأَنتَ قُلْتَ لِلنَّاسِ اتَّخِذُونِي وَأُمِّيَ إِلَٰهَيْنِ مِن دُونِ اللَّهِ </w:t>
      </w:r>
      <w:r w:rsidRPr="00561439">
        <w:rPr>
          <w:rFonts w:ascii="Times New Roman" w:hAnsi="Times New Roman" w:cs="Times New Roman" w:hint="cs"/>
          <w:b/>
          <w:bCs/>
          <w:sz w:val="32"/>
          <w:szCs w:val="32"/>
          <w:rtl/>
        </w:rPr>
        <w:t>ۖ</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قَالَ</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سُبْحَانَكَ</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مَا</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يَكُونُ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لِي</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أَنْ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أَقُولَ</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مَا</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لَيْسَ</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لِي</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بِحَقٍّ</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إِن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كُنتُ</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قُلْتُهُ</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فَقَدْ</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عَلِمْتَهُ</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تَعْلَمُ</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مَا</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فِي</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نَفْسِي</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وَلَا</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أَعْلَمُ</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مَا</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فِي</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نَفْسِكَ</w:t>
      </w:r>
      <w:r w:rsidRPr="00561439">
        <w:rPr>
          <w:rFonts w:ascii="Traditional Arabic" w:hAnsi="Traditional Arabic" w:cs="Traditional Arabic"/>
          <w:b/>
          <w:bCs/>
          <w:sz w:val="32"/>
          <w:szCs w:val="32"/>
          <w:rtl/>
        </w:rPr>
        <w:t xml:space="preserve"> </w:t>
      </w:r>
      <w:r w:rsidRPr="00561439">
        <w:rPr>
          <w:rFonts w:ascii="Times New Roman" w:hAnsi="Times New Roman" w:cs="Times New Roman" w:hint="cs"/>
          <w:b/>
          <w:bCs/>
          <w:sz w:val="32"/>
          <w:szCs w:val="32"/>
          <w:rtl/>
        </w:rPr>
        <w:t>ۚ</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إِنَّكَ</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أَنتَ</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عَل</w:t>
      </w:r>
      <w:r w:rsidRPr="00561439">
        <w:rPr>
          <w:rFonts w:ascii="Traditional Arabic" w:hAnsi="Traditional Arabic" w:cs="Traditional Arabic"/>
          <w:b/>
          <w:bCs/>
          <w:sz w:val="32"/>
          <w:szCs w:val="32"/>
          <w:rtl/>
        </w:rPr>
        <w:t>َّامُ الْغُيُوبِ</w:t>
      </w:r>
      <w:r w:rsidRPr="00561439">
        <w:rPr>
          <w:rFonts w:ascii="Traditional Arabic" w:hAnsi="Traditional Arabic" w:cs="Traditional Arabic"/>
          <w:b/>
          <w:bCs/>
          <w:sz w:val="32"/>
          <w:szCs w:val="32"/>
        </w:rPr>
        <w:t> </w:t>
      </w:r>
      <w:r w:rsidRPr="00561439">
        <w:rPr>
          <w:rFonts w:ascii="Traditional Arabic" w:hAnsi="Traditional Arabic" w:cs="Traditional Arabic" w:hint="cs"/>
          <w:b/>
          <w:bCs/>
          <w:sz w:val="32"/>
          <w:szCs w:val="32"/>
          <w:rtl/>
          <w:lang w:bidi="ar-EG"/>
        </w:rPr>
        <w:t xml:space="preserve">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42"/>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rPr>
        <w:t>.</w:t>
      </w:r>
    </w:p>
    <w:p w14:paraId="36A18A3A"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rPr>
        <w:t>"</w:t>
      </w:r>
      <w:r w:rsidRPr="00561439">
        <w:rPr>
          <w:rFonts w:ascii="Traditional Arabic" w:hAnsi="Traditional Arabic" w:cs="Traditional Arabic" w:hint="cs"/>
          <w:b/>
          <w:bCs/>
          <w:sz w:val="32"/>
          <w:szCs w:val="32"/>
          <w:rtl/>
          <w:lang w:bidi="ar-EG"/>
        </w:rPr>
        <w:t>فلا يجوز فى ( تعلم ) أن تكون عرفانية ، فالمفعول الثانى محذوف ، أى كائنا وموجودا ، ويجوز فى ( لا أعلم ) أن تكون عرفانية ، إلا أن المقابلة تجعلها مثلها</w:t>
      </w:r>
      <w:r w:rsidRPr="00561439">
        <w:rPr>
          <w:rFonts w:ascii="Traditional Arabic" w:hAnsi="Traditional Arabic" w:cs="Traditional Arabic" w:hint="cs"/>
          <w:b/>
          <w:bCs/>
          <w:sz w:val="32"/>
          <w:szCs w:val="32"/>
          <w:vertAlign w:val="superscript"/>
          <w:rtl/>
          <w:lang w:bidi="ar-EG"/>
        </w:rPr>
        <w:t>"</w:t>
      </w:r>
      <w:r w:rsidRPr="00561439">
        <w:rPr>
          <w:rFonts w:ascii="Traditional Arabic" w:hAnsi="Traditional Arabic" w:cs="Traditional Arabic" w:hint="cs"/>
          <w:b/>
          <w:bCs/>
          <w:sz w:val="32"/>
          <w:szCs w:val="32"/>
          <w:vertAlign w:val="superscript"/>
          <w:rtl/>
        </w:rPr>
        <w:t xml:space="preserve"> (</w:t>
      </w:r>
      <w:r w:rsidRPr="00561439">
        <w:rPr>
          <w:rFonts w:ascii="Traditional Arabic" w:hAnsi="Traditional Arabic" w:cs="Traditional Arabic"/>
          <w:b/>
          <w:bCs/>
          <w:sz w:val="32"/>
          <w:szCs w:val="32"/>
          <w:vertAlign w:val="superscript"/>
          <w:rtl/>
        </w:rPr>
        <w:footnoteReference w:id="43"/>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rPr>
        <w:t>.</w:t>
      </w:r>
    </w:p>
    <w:p w14:paraId="6E40AD35"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 xml:space="preserve">والمراد تعلم معلومى الذى أخفيه فى قلبى فكيف بما أعلنه ، ولا أعلم معلومك الذى تخفيه .. وختمت الآية ( إنك أنت علام الغيوب ) تقرير لمضمون الجملتين منطوقا ومفهوما لما فيه من الحصر ، ومدلوله الإثبات فيقرر ( تعلم ما فى نفسى ) لأن ما انطوت عليه النفوس من جملة الغيوب ، ويلزمه النفى فيقرر لا أعلم ما فى نفسك لأن غيب أيضا ، مدلول النفى أنه لا يعلم الغيب غيره تعالى شأنه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44"/>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rPr>
        <w:t>.</w:t>
      </w:r>
    </w:p>
    <w:p w14:paraId="4241B7CD"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والشواهد على حذف المفعول به فى آيات النداء كثيرة يدركها كل متأمل واع لها ، ويستطيع من خلالها المتلقى أن يستقى دلالات متعددة وخاصة عند التقائها المباشر مع أسلوب النداء فى الآيات وما تحدثه من تأثير جمالى فيها .</w:t>
      </w:r>
    </w:p>
    <w:p w14:paraId="6E34FC86"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وقد يتسع نطاق الحذف ليبلغ حذف جملة كاملة ويكون الحذف في هذه الحالة ذو اتصال وثيق بعملية التلقي اذ يكاد تقدير الملتقي للمحذوف يرادف المعني الذي استقاه من الآية كلها في كثير من حالات هذا الكون من الحذف ويعد هذا الحذف (حذف الجملة او اكثر ) مظهرا لحيوية الصياغة حيث يؤمن المذكور الي العناصر المحذوفة سواء اكانت جملة واحدة او اكثر من جملة محذوفة .</w:t>
      </w:r>
    </w:p>
    <w:p w14:paraId="01C8A4B5" w14:textId="77777777" w:rsidR="00561439" w:rsidRPr="00561439" w:rsidRDefault="00561439" w:rsidP="0055651C">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وقد كثر حذف الجملة في آيات النداء وتعددت ومنها قوله تعالى: </w:t>
      </w:r>
      <w:r w:rsidRPr="00561439">
        <w:rPr>
          <w:rFonts w:ascii="Traditional Arabic" w:hAnsi="Traditional Arabic" w:cs="Traditional Arabic"/>
          <w:b/>
          <w:bCs/>
          <w:sz w:val="32"/>
          <w:szCs w:val="32"/>
        </w:rPr>
        <w:br/>
      </w:r>
      <w:r w:rsidRPr="00561439">
        <w:rPr>
          <w:rFonts w:ascii="Traditional Arabic" w:hAnsi="Traditional Arabic" w:cs="Traditional Arabic" w:hint="cs"/>
          <w:b/>
          <w:bCs/>
          <w:sz w:val="32"/>
          <w:szCs w:val="32"/>
          <w:rtl/>
        </w:rPr>
        <w:t>"</w:t>
      </w:r>
      <w:r w:rsidRPr="00561439">
        <w:rPr>
          <w:rFonts w:ascii="Traditional Arabic" w:hAnsi="Traditional Arabic" w:cs="Traditional Arabic"/>
          <w:b/>
          <w:bCs/>
          <w:sz w:val="32"/>
          <w:szCs w:val="32"/>
          <w:rtl/>
        </w:rPr>
        <w:t xml:space="preserve">وَإِذْ قَالَ إِبْرَاهِيمُ رَبِّ أَرِنِي كَيْفَ تُحْيِي الْمَوْتَىٰ </w:t>
      </w:r>
      <w:r w:rsidRPr="00561439">
        <w:rPr>
          <w:rFonts w:ascii="Traditional Arabic" w:hAnsi="Traditional Arabic" w:cs="Traditional Arabic" w:hint="cs"/>
          <w:b/>
          <w:bCs/>
          <w:sz w:val="32"/>
          <w:szCs w:val="32"/>
          <w:rtl/>
        </w:rPr>
        <w:t>قَالَ</w:t>
      </w:r>
      <w:r w:rsidRPr="00561439">
        <w:rPr>
          <w:rFonts w:ascii="Traditional Arabic" w:hAnsi="Traditional Arabic" w:cs="Traditional Arabic"/>
          <w:b/>
          <w:bCs/>
          <w:sz w:val="32"/>
          <w:szCs w:val="32"/>
          <w:rtl/>
        </w:rPr>
        <w:t xml:space="preserve"> أَوَلَمْ تُؤْمِن  </w:t>
      </w:r>
      <w:r w:rsidRPr="00561439">
        <w:rPr>
          <w:rFonts w:ascii="Traditional Arabic" w:hAnsi="Traditional Arabic" w:cs="Traditional Arabic" w:hint="cs"/>
          <w:b/>
          <w:bCs/>
          <w:sz w:val="32"/>
          <w:szCs w:val="32"/>
          <w:rtl/>
        </w:rPr>
        <w:t>قَالَ</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بَلَىٰ</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وَلَٰكِن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لِّيَطْمَئِنَّ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قَلْبِي</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قَالَ</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فَخُذْ</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أَرْبَعَةً</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مِّنَ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الطَّيْرِ</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فَصُرْهُنَّ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إِلَيْكَ</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ثُمَّ</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اجْعَلْ</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عَلَىٰ</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كُلِّ</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جَبَلٍ</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مِّنْهُنَّ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جُزْءًا</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ثُمَّ</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ادْعُهُنَّ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يَأْتِينَكَ</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سَعْيًا</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وَاعْلَمْ</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أَنَّ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اللَّهَ</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عَزِيزٌ</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حَكِ</w:t>
      </w:r>
      <w:r w:rsidRPr="00561439">
        <w:rPr>
          <w:rFonts w:ascii="Traditional Arabic" w:hAnsi="Traditional Arabic" w:cs="Traditional Arabic"/>
          <w:b/>
          <w:bCs/>
          <w:sz w:val="32"/>
          <w:szCs w:val="32"/>
          <w:rtl/>
        </w:rPr>
        <w:t>يمٌ</w:t>
      </w:r>
      <w:r w:rsidRPr="00561439">
        <w:rPr>
          <w:rFonts w:ascii="Traditional Arabic" w:hAnsi="Traditional Arabic" w:cs="Traditional Arabic"/>
          <w:b/>
          <w:bCs/>
          <w:sz w:val="32"/>
          <w:szCs w:val="32"/>
        </w:rPr>
        <w:t> </w:t>
      </w:r>
      <w:r w:rsidRPr="00561439">
        <w:rPr>
          <w:rFonts w:ascii="Traditional Arabic" w:hAnsi="Traditional Arabic" w:cs="Traditional Arabic" w:hint="cs"/>
          <w:b/>
          <w:bCs/>
          <w:sz w:val="32"/>
          <w:szCs w:val="32"/>
          <w:rtl/>
          <w:lang w:bidi="ar-EG"/>
        </w:rPr>
        <w:t>"</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45"/>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فـ" إذ" اسم زمان منصوب بفعل محذوف تقديره :واذكر "إذ قال ابراهيم رب أرني كيف تحيي </w:t>
      </w:r>
      <w:r w:rsidRPr="00561439">
        <w:rPr>
          <w:rFonts w:ascii="Traditional Arabic" w:hAnsi="Traditional Arabic" w:cs="Traditional Arabic" w:hint="cs"/>
          <w:b/>
          <w:bCs/>
          <w:sz w:val="32"/>
          <w:szCs w:val="32"/>
          <w:rtl/>
          <w:lang w:bidi="ar-EG"/>
        </w:rPr>
        <w:lastRenderedPageBreak/>
        <w:t xml:space="preserve">الموتى" وفي تقدير محذوف علي هذا النحو تمهيد لما تتضمنه الآية الكريمة من قص وقد يكون دور التقدير تركيز انتباه  المتلقي على بعد من أبعاد الصورة الكلية في السياق عينه وسياق القص. </w:t>
      </w:r>
    </w:p>
    <w:p w14:paraId="09636955"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ومن أمثلة هذا النمط أضا قوله تعالى :" </w:t>
      </w:r>
      <w:r w:rsidRPr="00561439">
        <w:rPr>
          <w:rFonts w:ascii="Traditional Arabic" w:hAnsi="Traditional Arabic" w:cs="Traditional Arabic"/>
          <w:b/>
          <w:bCs/>
          <w:sz w:val="32"/>
          <w:szCs w:val="32"/>
          <w:rtl/>
        </w:rPr>
        <w:t xml:space="preserve">يَا أَيُّهَا النَّاسُ اتَّقُوا رَبَّكُمُ الَّذِي خَلَقَكُم مِّن نَّفْسٍ وَاحِدَةٍ وَخَلَقَ مِنْهَا زَوْجَهَا وَبَثَّ مِنْهُمَا رِجَالًا كَثِيرًا وَنِسَاءً </w:t>
      </w:r>
      <w:r w:rsidRPr="00561439">
        <w:rPr>
          <w:rFonts w:ascii="Times New Roman" w:hAnsi="Times New Roman" w:cs="Times New Roman" w:hint="cs"/>
          <w:b/>
          <w:bCs/>
          <w:sz w:val="32"/>
          <w:szCs w:val="32"/>
          <w:rtl/>
        </w:rPr>
        <w:t>ۚ</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وَاتَّقُوا</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اللَّهَ</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الَّذِي</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تَسَاءَلُونَ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بِهِ</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وَالْأَرْحَامَ</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إِنَّ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اللَّهَ</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كَانَ</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عَل</w:t>
      </w:r>
      <w:r w:rsidRPr="00561439">
        <w:rPr>
          <w:rFonts w:ascii="Traditional Arabic" w:hAnsi="Traditional Arabic" w:cs="Traditional Arabic"/>
          <w:b/>
          <w:bCs/>
          <w:sz w:val="32"/>
          <w:szCs w:val="32"/>
          <w:rtl/>
        </w:rPr>
        <w:t>َيْكُمْ رَقِيبًا</w:t>
      </w:r>
      <w:r w:rsidRPr="00561439">
        <w:rPr>
          <w:rFonts w:ascii="Traditional Arabic" w:hAnsi="Traditional Arabic" w:cs="Traditional Arabic" w:hint="cs"/>
          <w:b/>
          <w:bCs/>
          <w:sz w:val="32"/>
          <w:szCs w:val="32"/>
          <w:rtl/>
          <w:lang w:bidi="ar-EG"/>
        </w:rPr>
        <w:t xml:space="preserve"> "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46"/>
      </w:r>
      <w:r w:rsidRPr="00561439">
        <w:rPr>
          <w:rFonts w:ascii="Traditional Arabic" w:hAnsi="Traditional Arabic" w:cs="Traditional Arabic" w:hint="cs"/>
          <w:b/>
          <w:bCs/>
          <w:sz w:val="32"/>
          <w:szCs w:val="32"/>
          <w:vertAlign w:val="superscript"/>
          <w:rtl/>
        </w:rPr>
        <w:t>)</w:t>
      </w:r>
    </w:p>
    <w:p w14:paraId="45CC907D" w14:textId="77777777" w:rsidR="00561439" w:rsidRPr="00561439" w:rsidRDefault="00561439" w:rsidP="00561439">
      <w:pPr>
        <w:spacing w:after="0"/>
        <w:jc w:val="lowKashida"/>
        <w:rPr>
          <w:rFonts w:ascii="Traditional Arabic" w:hAnsi="Traditional Arabic" w:cs="Traditional Arabic"/>
          <w:b/>
          <w:bCs/>
          <w:sz w:val="32"/>
          <w:szCs w:val="32"/>
          <w:rtl/>
        </w:rPr>
      </w:pPr>
      <w:r w:rsidRPr="00561439">
        <w:rPr>
          <w:rFonts w:ascii="Traditional Arabic" w:hAnsi="Traditional Arabic" w:cs="Traditional Arabic" w:hint="cs"/>
          <w:b/>
          <w:bCs/>
          <w:sz w:val="32"/>
          <w:szCs w:val="32"/>
          <w:rtl/>
          <w:lang w:bidi="ar-EG"/>
        </w:rPr>
        <w:t>ذكر الزركشي في البرهان أن "من شروط الحذف أن تكون في المذكور دلالة على المحذوف ، وتلك الدلالة مثالية أو حالية . فالمثالية قد تحصل من إعراب اللفظ ، وذلك كما إذا كان منصوبا ، فيعلم أنه لابد له من ناصب وإذا لم يكن ظاهراً  لم يكن بد من أن يكون مقدرا ، ومنه قوله تعالى  " واتقوا الله الذي تساءلون به والأرحام " والتقدير : "واحفظوا "الأرحام"</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47"/>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وكذا قوله تعالى " ... </w:t>
      </w:r>
      <w:r w:rsidRPr="00561439">
        <w:rPr>
          <w:rFonts w:ascii="Traditional Arabic" w:hAnsi="Traditional Arabic" w:cs="Traditional Arabic"/>
          <w:b/>
          <w:bCs/>
          <w:sz w:val="32"/>
          <w:szCs w:val="32"/>
          <w:rtl/>
        </w:rPr>
        <w:t xml:space="preserve">وَقَالُوا سَمِعْنَا وَأَطَعْنَا </w:t>
      </w:r>
      <w:r w:rsidRPr="00561439">
        <w:rPr>
          <w:rFonts w:ascii="Traditional Arabic" w:hAnsi="Traditional Arabic" w:cs="Traditional Arabic" w:hint="cs"/>
          <w:b/>
          <w:bCs/>
          <w:sz w:val="32"/>
          <w:szCs w:val="32"/>
          <w:rtl/>
        </w:rPr>
        <w:t>غُفْرَانَكَ</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رَبَّنَا</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وَإِلَيْكَ</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rPr>
        <w:t>الْمَصِيرُ</w:t>
      </w:r>
      <w:r w:rsidRPr="00561439">
        <w:rPr>
          <w:rFonts w:ascii="Traditional Arabic" w:hAnsi="Traditional Arabic" w:cs="Traditional Arabic"/>
          <w:b/>
          <w:bCs/>
          <w:sz w:val="32"/>
          <w:szCs w:val="32"/>
          <w:rtl/>
        </w:rPr>
        <w:t xml:space="preserve"> </w:t>
      </w:r>
      <w:r w:rsidRPr="00561439">
        <w:rPr>
          <w:rFonts w:ascii="Traditional Arabic" w:hAnsi="Traditional Arabic" w:cs="Traditional Arabic" w:hint="cs"/>
          <w:b/>
          <w:bCs/>
          <w:sz w:val="32"/>
          <w:szCs w:val="32"/>
          <w:rtl/>
          <w:lang w:bidi="ar-EG"/>
        </w:rPr>
        <w:t>"</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48"/>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أي "اغفر غفرانك ، أو نسألك غفرانك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49"/>
      </w:r>
      <w:r w:rsidRPr="00561439">
        <w:rPr>
          <w:rFonts w:ascii="Traditional Arabic" w:hAnsi="Traditional Arabic" w:cs="Traditional Arabic" w:hint="cs"/>
          <w:b/>
          <w:bCs/>
          <w:sz w:val="32"/>
          <w:szCs w:val="32"/>
          <w:vertAlign w:val="superscript"/>
          <w:rtl/>
        </w:rPr>
        <w:t>)</w:t>
      </w:r>
    </w:p>
    <w:p w14:paraId="53CFD521" w14:textId="77777777" w:rsidR="00561439" w:rsidRPr="00561439" w:rsidRDefault="00561439" w:rsidP="00561439">
      <w:pPr>
        <w:spacing w:after="0"/>
        <w:jc w:val="lowKashida"/>
        <w:rPr>
          <w:rFonts w:ascii="Traditional Arabic" w:hAnsi="Traditional Arabic" w:cs="Traditional Arabic"/>
          <w:b/>
          <w:bCs/>
          <w:sz w:val="32"/>
          <w:szCs w:val="32"/>
          <w:rtl/>
          <w:lang w:bidi="ar-EG"/>
        </w:rPr>
      </w:pPr>
      <w:r w:rsidRPr="00561439">
        <w:rPr>
          <w:rFonts w:ascii="Traditional Arabic" w:hAnsi="Traditional Arabic" w:cs="Traditional Arabic" w:hint="cs"/>
          <w:b/>
          <w:bCs/>
          <w:sz w:val="32"/>
          <w:szCs w:val="32"/>
          <w:rtl/>
          <w:lang w:bidi="ar-EG"/>
        </w:rPr>
        <w:t xml:space="preserve">أما الصورة الثانية التي تصادفنا في هذا النمط هي صورة حذف أكثر من جملة ، وقد لوحظ في آيات هذا النمط أن النداء يرد إبرازا للقطة بعينها من القص ، تبلور "الذكر" إزاء المحذوف ومع الجمع بين الذكر والحذف تستبين للملتقي أحداث القصة ، ويعد هذا مظهرا لحيوية الصياغة حيث يومئ المذكور إلى عناصر كثيرة محذوفة ومن أمثلة ذلك قوله تعالى " </w:t>
      </w:r>
      <w:r w:rsidRPr="00561439">
        <w:rPr>
          <w:rFonts w:ascii="Traditional Arabic" w:hAnsi="Traditional Arabic" w:cs="Traditional Arabic"/>
          <w:b/>
          <w:bCs/>
          <w:sz w:val="32"/>
          <w:szCs w:val="32"/>
          <w:rtl/>
          <w:lang w:bidi="ar-EG"/>
        </w:rPr>
        <w:t xml:space="preserve">فَبَعَثَ اللَّهُ غُرَابًا يَبْحَثُ فِي الْأَرْضِ لِيُرِيَهُ كَيْفَ يُوَارِي سَوْءَةَ أَخِيهِ  </w:t>
      </w:r>
      <w:r w:rsidRPr="00561439">
        <w:rPr>
          <w:rFonts w:ascii="Traditional Arabic" w:hAnsi="Traditional Arabic" w:cs="Traditional Arabic" w:hint="cs"/>
          <w:b/>
          <w:bCs/>
          <w:sz w:val="32"/>
          <w:szCs w:val="32"/>
          <w:rtl/>
          <w:lang w:bidi="ar-EG"/>
        </w:rPr>
        <w:t>قَالَ</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يَا</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وَيْلَتَا</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أَعَجَزْتُ</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أَنْ</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أَكُونَ</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مِثْلَ</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هَٰذَا</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الْغُرَابِ</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فَ</w:t>
      </w:r>
      <w:r w:rsidRPr="00561439">
        <w:rPr>
          <w:rFonts w:ascii="Traditional Arabic" w:hAnsi="Traditional Arabic" w:cs="Traditional Arabic"/>
          <w:b/>
          <w:bCs/>
          <w:sz w:val="32"/>
          <w:szCs w:val="32"/>
          <w:rtl/>
          <w:lang w:bidi="ar-EG"/>
        </w:rPr>
        <w:t xml:space="preserve">أُوَارِيَ سَوْءَةَ أَخِي </w:t>
      </w:r>
      <w:r w:rsidRPr="00561439">
        <w:rPr>
          <w:rFonts w:ascii="Times New Roman" w:hAnsi="Times New Roman" w:cs="Times New Roman" w:hint="cs"/>
          <w:b/>
          <w:bCs/>
          <w:sz w:val="32"/>
          <w:szCs w:val="32"/>
          <w:rtl/>
          <w:lang w:bidi="ar-EG"/>
        </w:rPr>
        <w:t>ۖ</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فَأَصْبَحَ</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مِنَ</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النَّادِمِين</w:t>
      </w:r>
      <w:r w:rsidRPr="00561439">
        <w:rPr>
          <w:rFonts w:ascii="Traditional Arabic" w:hAnsi="Traditional Arabic" w:cs="Traditional Arabic"/>
          <w:b/>
          <w:bCs/>
          <w:sz w:val="32"/>
          <w:szCs w:val="32"/>
          <w:rtl/>
          <w:lang w:bidi="ar-EG"/>
        </w:rPr>
        <w:t xml:space="preserve">َ </w:t>
      </w:r>
      <w:r w:rsidRPr="00561439">
        <w:rPr>
          <w:rFonts w:ascii="Traditional Arabic" w:hAnsi="Traditional Arabic" w:cs="Traditional Arabic" w:hint="cs"/>
          <w:b/>
          <w:bCs/>
          <w:sz w:val="32"/>
          <w:szCs w:val="32"/>
          <w:rtl/>
          <w:lang w:bidi="ar-EG"/>
        </w:rPr>
        <w:t xml:space="preserve"> "</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50"/>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hint="cs"/>
          <w:b/>
          <w:bCs/>
          <w:sz w:val="32"/>
          <w:szCs w:val="32"/>
          <w:rtl/>
          <w:lang w:bidi="ar-EG"/>
        </w:rPr>
        <w:t xml:space="preserve"> والتقدير : يبحث في التراب على غراب ميت ليواريه كيف يواري سوءه أخيه</w:t>
      </w:r>
      <w:r w:rsidRPr="00561439">
        <w:rPr>
          <w:rFonts w:ascii="Traditional Arabic" w:hAnsi="Traditional Arabic" w:cs="Traditional Arabic" w:hint="cs"/>
          <w:b/>
          <w:bCs/>
          <w:sz w:val="32"/>
          <w:szCs w:val="32"/>
          <w:vertAlign w:val="superscript"/>
          <w:rtl/>
        </w:rPr>
        <w:t>(</w:t>
      </w:r>
      <w:r w:rsidRPr="00561439">
        <w:rPr>
          <w:rFonts w:ascii="Traditional Arabic" w:hAnsi="Traditional Arabic" w:cs="Traditional Arabic"/>
          <w:b/>
          <w:bCs/>
          <w:sz w:val="32"/>
          <w:szCs w:val="32"/>
          <w:vertAlign w:val="superscript"/>
          <w:rtl/>
        </w:rPr>
        <w:footnoteReference w:id="51"/>
      </w:r>
      <w:r w:rsidRPr="00561439">
        <w:rPr>
          <w:rFonts w:ascii="Traditional Arabic" w:hAnsi="Traditional Arabic" w:cs="Traditional Arabic" w:hint="cs"/>
          <w:b/>
          <w:bCs/>
          <w:sz w:val="32"/>
          <w:szCs w:val="32"/>
          <w:vertAlign w:val="superscript"/>
          <w:rtl/>
        </w:rPr>
        <w:t xml:space="preserve">) </w:t>
      </w:r>
      <w:r w:rsidRPr="00561439">
        <w:rPr>
          <w:rFonts w:ascii="Traditional Arabic" w:hAnsi="Traditional Arabic" w:cs="Traditional Arabic" w:hint="cs"/>
          <w:b/>
          <w:bCs/>
          <w:sz w:val="32"/>
          <w:szCs w:val="32"/>
          <w:rtl/>
          <w:lang w:bidi="ar-EG"/>
        </w:rPr>
        <w:t xml:space="preserve">.  </w:t>
      </w:r>
    </w:p>
    <w:p w14:paraId="673039B7" w14:textId="77777777" w:rsidR="008B0E77" w:rsidRPr="007B674C" w:rsidRDefault="008B0E77" w:rsidP="00561439">
      <w:pPr>
        <w:spacing w:after="0"/>
        <w:jc w:val="lowKashida"/>
        <w:rPr>
          <w:rFonts w:ascii="Traditional Arabic" w:hAnsi="Traditional Arabic" w:cs="Traditional Arabic"/>
          <w:b/>
          <w:bCs/>
          <w:sz w:val="32"/>
          <w:szCs w:val="32"/>
          <w:rtl/>
          <w:lang w:bidi="ar-EG"/>
        </w:rPr>
      </w:pPr>
    </w:p>
    <w:p w14:paraId="1942E73F" w14:textId="3B6630A2" w:rsidR="00822822" w:rsidRDefault="00490F5F" w:rsidP="008C2685">
      <w:pPr>
        <w:spacing w:after="0"/>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 xml:space="preserve">  </w:t>
      </w:r>
      <w:r w:rsidRPr="00490F5F">
        <w:rPr>
          <w:rFonts w:ascii="Traditional Arabic" w:hAnsi="Traditional Arabic" w:cs="Traditional Arabic"/>
          <w:b/>
          <w:bCs/>
          <w:sz w:val="32"/>
          <w:szCs w:val="32"/>
          <w:rtl/>
        </w:rPr>
        <w:t>وهكذا يتضح لنا أن (ال</w:t>
      </w:r>
      <w:r>
        <w:rPr>
          <w:rFonts w:ascii="Traditional Arabic" w:hAnsi="Traditional Arabic" w:cs="Traditional Arabic" w:hint="cs"/>
          <w:b/>
          <w:bCs/>
          <w:sz w:val="32"/>
          <w:szCs w:val="32"/>
          <w:rtl/>
        </w:rPr>
        <w:t>حذف</w:t>
      </w:r>
      <w:r w:rsidRPr="00490F5F">
        <w:rPr>
          <w:rFonts w:ascii="Traditional Arabic" w:hAnsi="Traditional Arabic" w:cs="Traditional Arabic"/>
          <w:b/>
          <w:bCs/>
          <w:sz w:val="32"/>
          <w:szCs w:val="32"/>
          <w:rtl/>
        </w:rPr>
        <w:t>) شكل ظ</w:t>
      </w:r>
      <w:r>
        <w:rPr>
          <w:rFonts w:ascii="Traditional Arabic" w:hAnsi="Traditional Arabic" w:cs="Traditional Arabic"/>
          <w:b/>
          <w:bCs/>
          <w:sz w:val="32"/>
          <w:szCs w:val="32"/>
          <w:rtl/>
        </w:rPr>
        <w:t xml:space="preserve">اهرة أسلوبية مميزة في </w:t>
      </w:r>
      <w:r>
        <w:rPr>
          <w:rFonts w:ascii="Traditional Arabic" w:hAnsi="Traditional Arabic" w:cs="Traditional Arabic" w:hint="cs"/>
          <w:b/>
          <w:bCs/>
          <w:sz w:val="32"/>
          <w:szCs w:val="32"/>
          <w:rtl/>
        </w:rPr>
        <w:t>آيات الخطاب القرآني</w:t>
      </w:r>
      <w:r w:rsidRPr="00490F5F">
        <w:rPr>
          <w:rFonts w:ascii="Traditional Arabic" w:hAnsi="Traditional Arabic" w:cs="Traditional Arabic"/>
          <w:b/>
          <w:bCs/>
          <w:sz w:val="32"/>
          <w:szCs w:val="32"/>
          <w:rtl/>
        </w:rPr>
        <w:t>، فقد جاءت في غايـة الجودة والحسن لتكشـف عن جماليـة النصوص القرآنيـة وإعجازهـا البلاغي لما حققته من معـانٍ ودلالاتٍ جديدة وفق تعبير دقيق محدد بعينـهِ .</w:t>
      </w:r>
      <w:r w:rsidRPr="00490F5F">
        <w:rPr>
          <w:rFonts w:ascii="Times New Roman" w:eastAsia="Times New Roman" w:hAnsi="Times New Roman" w:cs="Simplified Arabic"/>
          <w:sz w:val="34"/>
          <w:szCs w:val="34"/>
          <w:rtl/>
        </w:rPr>
        <w:t xml:space="preserve"> </w:t>
      </w:r>
    </w:p>
    <w:p w14:paraId="36AE192E" w14:textId="77777777" w:rsidR="00822822" w:rsidRDefault="00822822" w:rsidP="00EE1714">
      <w:pPr>
        <w:spacing w:after="0"/>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الخاتمة</w:t>
      </w:r>
    </w:p>
    <w:p w14:paraId="5008C384" w14:textId="77777777" w:rsidR="00822822" w:rsidRDefault="00822822" w:rsidP="00F40227">
      <w:pPr>
        <w:spacing w:after="0"/>
        <w:jc w:val="both"/>
        <w:rPr>
          <w:rFonts w:ascii="Traditional Arabic" w:hAnsi="Traditional Arabic" w:cs="Traditional Arabic"/>
          <w:b/>
          <w:bCs/>
          <w:sz w:val="32"/>
          <w:szCs w:val="32"/>
          <w:rtl/>
        </w:rPr>
      </w:pP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w:t>
      </w:r>
      <w:r w:rsidRPr="00822822">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رصد الخواص التركبية </w:t>
      </w:r>
      <w:r w:rsidR="00F40227">
        <w:rPr>
          <w:rFonts w:ascii="Traditional Arabic" w:hAnsi="Traditional Arabic" w:cs="Traditional Arabic" w:hint="cs"/>
          <w:b/>
          <w:bCs/>
          <w:sz w:val="32"/>
          <w:szCs w:val="32"/>
          <w:rtl/>
        </w:rPr>
        <w:t xml:space="preserve"> لصياغة جملة النداء يساعد على الوصول إلى الدلالة التي لا تبرز إلى حيز الإدراك العقلي إلا عندما تتلون الصياغة بإم</w:t>
      </w:r>
      <w:r w:rsidR="00E35BD1">
        <w:rPr>
          <w:rFonts w:ascii="Traditional Arabic" w:hAnsi="Traditional Arabic" w:cs="Traditional Arabic" w:hint="cs"/>
          <w:b/>
          <w:bCs/>
          <w:sz w:val="32"/>
          <w:szCs w:val="32"/>
          <w:rtl/>
        </w:rPr>
        <w:t>كانات تعبيرية</w:t>
      </w:r>
      <w:r w:rsidR="00F40227">
        <w:rPr>
          <w:rFonts w:ascii="Traditional Arabic" w:hAnsi="Traditional Arabic" w:cs="Traditional Arabic" w:hint="cs"/>
          <w:b/>
          <w:bCs/>
          <w:sz w:val="32"/>
          <w:szCs w:val="32"/>
          <w:rtl/>
        </w:rPr>
        <w:t>، وتحركات تركبية تُعرف من (المقام) الذي يمثل أساس الدلالة ، وافتقاده يؤدي إلى ورود مفردات متناثرة لا تحكمها علاقة ما؛ لأنها لم ترتبط بمقام يربط بين عناصرها.</w:t>
      </w:r>
    </w:p>
    <w:p w14:paraId="7B417591" w14:textId="77777777" w:rsidR="00F40227" w:rsidRPr="00F40227" w:rsidRDefault="00F40227" w:rsidP="00F40227">
      <w:pPr>
        <w:spacing w:after="0"/>
        <w:jc w:val="both"/>
        <w:rPr>
          <w:rFonts w:ascii="Traditional Arabic" w:hAnsi="Traditional Arabic" w:cs="Traditional Arabic"/>
          <w:b/>
          <w:bCs/>
          <w:sz w:val="32"/>
          <w:szCs w:val="32"/>
          <w:rtl/>
        </w:rPr>
      </w:pPr>
    </w:p>
    <w:p w14:paraId="19483AFB" w14:textId="77777777" w:rsidR="00F40227" w:rsidRDefault="00F40227" w:rsidP="00466F6E">
      <w:pPr>
        <w:spacing w:after="0"/>
        <w:jc w:val="both"/>
        <w:rPr>
          <w:rFonts w:ascii="Traditional Arabic" w:hAnsi="Traditional Arabic" w:cs="Traditional Arabic"/>
          <w:b/>
          <w:bCs/>
          <w:sz w:val="32"/>
          <w:szCs w:val="32"/>
          <w:rtl/>
        </w:rPr>
      </w:pPr>
      <w:r w:rsidRPr="00F40227">
        <w:rPr>
          <w:rFonts w:ascii="Traditional Arabic" w:hAnsi="Traditional Arabic" w:cs="Traditional Arabic"/>
          <w:b/>
          <w:bCs/>
          <w:sz w:val="32"/>
          <w:szCs w:val="32"/>
          <w:rtl/>
        </w:rPr>
        <w:t>•</w:t>
      </w:r>
      <w:r w:rsidRPr="00F40227">
        <w:rPr>
          <w:rFonts w:ascii="Traditional Arabic" w:hAnsi="Traditional Arabic" w:cs="Traditional Arabic" w:hint="cs"/>
          <w:b/>
          <w:bCs/>
          <w:sz w:val="32"/>
          <w:szCs w:val="32"/>
          <w:rtl/>
        </w:rPr>
        <w:t xml:space="preserve">  </w:t>
      </w:r>
      <w:r w:rsidR="00EE1714">
        <w:rPr>
          <w:rFonts w:ascii="Traditional Arabic" w:hAnsi="Traditional Arabic" w:cs="Traditional Arabic" w:hint="cs"/>
          <w:b/>
          <w:bCs/>
          <w:sz w:val="32"/>
          <w:szCs w:val="32"/>
          <w:rtl/>
        </w:rPr>
        <w:t xml:space="preserve"> </w:t>
      </w:r>
      <w:r w:rsidR="00466F6E" w:rsidRPr="00466F6E">
        <w:rPr>
          <w:rFonts w:ascii="Traditional Arabic" w:hAnsi="Traditional Arabic" w:cs="Traditional Arabic" w:hint="cs"/>
          <w:b/>
          <w:bCs/>
          <w:sz w:val="32"/>
          <w:szCs w:val="32"/>
          <w:rtl/>
        </w:rPr>
        <w:t xml:space="preserve"> المتأمل في النظم القرآني يلحظ كثرة ورود الأساليب الإنشائية من أمر ونهي واستفهام مقترنة مع النداء القرآني وكثيراً ما يكون ورودها في النص الكريم مصحوبا بتحول دلالي تفارق فيه هذه الأساليب دلالتها الحرفية المباشرة إلى دلالات أ</w:t>
      </w:r>
      <w:r w:rsidR="00466F6E" w:rsidRPr="00466F6E">
        <w:rPr>
          <w:rFonts w:ascii="Traditional Arabic" w:hAnsi="Traditional Arabic" w:cs="Traditional Arabic" w:hint="cs"/>
          <w:b/>
          <w:bCs/>
          <w:sz w:val="32"/>
          <w:szCs w:val="32"/>
          <w:rtl/>
          <w:lang w:bidi="ar-EG"/>
        </w:rPr>
        <w:t>ُ</w:t>
      </w:r>
      <w:r w:rsidR="00466F6E" w:rsidRPr="00466F6E">
        <w:rPr>
          <w:rFonts w:ascii="Traditional Arabic" w:hAnsi="Traditional Arabic" w:cs="Traditional Arabic" w:hint="cs"/>
          <w:b/>
          <w:bCs/>
          <w:sz w:val="32"/>
          <w:szCs w:val="32"/>
          <w:rtl/>
        </w:rPr>
        <w:t>خر وهو ما يعرف في الدرس البلاغي القديم بفكرة الأغراض. وهذا التحول من الدلالة الحرفية المباشرة إلى الدلالة البلاغية ينطوي على قدرة لافتة تسهم في جذب انتباه المتلقي وبقاء تواصله مع النص في أكثر حالاته تجاوبا وتفاعلا</w:t>
      </w:r>
      <w:r w:rsidR="00466F6E">
        <w:rPr>
          <w:rFonts w:ascii="Traditional Arabic" w:hAnsi="Traditional Arabic" w:cs="Traditional Arabic" w:hint="cs"/>
          <w:b/>
          <w:bCs/>
          <w:sz w:val="32"/>
          <w:szCs w:val="32"/>
          <w:rtl/>
        </w:rPr>
        <w:t>.</w:t>
      </w:r>
    </w:p>
    <w:p w14:paraId="030B7A0A" w14:textId="77777777" w:rsidR="00466F6E" w:rsidRPr="00F40227" w:rsidRDefault="00466F6E" w:rsidP="00466F6E">
      <w:pPr>
        <w:spacing w:after="0"/>
        <w:jc w:val="both"/>
        <w:rPr>
          <w:rFonts w:ascii="Traditional Arabic" w:hAnsi="Traditional Arabic" w:cs="Traditional Arabic"/>
          <w:b/>
          <w:bCs/>
          <w:sz w:val="32"/>
          <w:szCs w:val="32"/>
          <w:rtl/>
        </w:rPr>
      </w:pPr>
    </w:p>
    <w:p w14:paraId="6A5596B7" w14:textId="77777777" w:rsidR="00466F6E" w:rsidRDefault="00466F6E" w:rsidP="00466F6E">
      <w:pPr>
        <w:spacing w:after="0"/>
        <w:jc w:val="both"/>
        <w:rPr>
          <w:rFonts w:ascii="Traditional Arabic" w:hAnsi="Traditional Arabic" w:cs="Traditional Arabic"/>
          <w:b/>
          <w:bCs/>
          <w:sz w:val="32"/>
          <w:szCs w:val="32"/>
          <w:rtl/>
        </w:rPr>
      </w:pPr>
      <w:r w:rsidRPr="00466F6E">
        <w:rPr>
          <w:rFonts w:ascii="Traditional Arabic" w:hAnsi="Traditional Arabic" w:cs="Traditional Arabic"/>
          <w:b/>
          <w:bCs/>
          <w:sz w:val="32"/>
          <w:szCs w:val="32"/>
          <w:rtl/>
        </w:rPr>
        <w:t>•</w:t>
      </w:r>
      <w:r w:rsidR="00EE1714">
        <w:rPr>
          <w:rFonts w:ascii="Traditional Arabic" w:hAnsi="Traditional Arabic" w:cs="Traditional Arabic" w:hint="cs"/>
          <w:b/>
          <w:bCs/>
          <w:sz w:val="32"/>
          <w:szCs w:val="32"/>
          <w:rtl/>
        </w:rPr>
        <w:t xml:space="preserve"> </w:t>
      </w:r>
      <w:r w:rsidRPr="00466F6E">
        <w:rPr>
          <w:rFonts w:ascii="Traditional Arabic" w:hAnsi="Traditional Arabic" w:cs="Traditional Arabic" w:hint="cs"/>
          <w:b/>
          <w:bCs/>
          <w:sz w:val="32"/>
          <w:szCs w:val="32"/>
          <w:rtl/>
          <w:lang w:bidi="ar-EG"/>
        </w:rPr>
        <w:t xml:space="preserve"> </w:t>
      </w:r>
      <w:r w:rsidRPr="00466F6E">
        <w:rPr>
          <w:rFonts w:ascii="Traditional Arabic" w:hAnsi="Traditional Arabic" w:cs="Traditional Arabic" w:hint="cs"/>
          <w:b/>
          <w:bCs/>
          <w:sz w:val="32"/>
          <w:szCs w:val="32"/>
          <w:rtl/>
        </w:rPr>
        <w:t xml:space="preserve">يعد البلاغيون الحذف أحد مظاهر الإيجاز في القرآن الكريم ، ويري الباحث أن الحذف القرآني لا ينتهي عند هذه الفضيلة المسماة بالإيجاز. بل له فضائل بيانية أخرى تكاد تتعدد بتعدد مواضع وروده ، فحرف النداء " ياء" قد ورد حذفه في كثير من آيات الخطاب بالنداء خاصة مع كلمة "رب" و" ربنا" ، ولوحظ في هذه النداءات أنما تميزت بطابع الدعاء والتضرع ؛ لذا فقد ناسب أن تحذف أداة النداء فيها للمبالغة في تصور قرب المنادى ، فالداعي الخاشع على حالة من الضعف والذلة كبيرة فيتمنى ألا يفصله عن ربه فاصل أو يحول بينه وبين مطلوبه حاجز حتى ولو كان حرف النداء "يا" فيأتي حذف حرف النداء هنا تعبيراً عن شعور الداعي بقربه من ربه، كما أن الدعاء خطاب مقدم ، ومقام الخطاب مقام مشاهدة وحضور فلا تناسبه "يا " وغلبة استعمال كلمة " رب" في هذه النداءات يرجع إلى ما تتضمنه من معاني الإنعام والتفضل ، تلك </w:t>
      </w:r>
      <w:r w:rsidRPr="00466F6E">
        <w:rPr>
          <w:rFonts w:ascii="Traditional Arabic" w:hAnsi="Traditional Arabic" w:cs="Traditional Arabic" w:hint="cs"/>
          <w:b/>
          <w:bCs/>
          <w:sz w:val="32"/>
          <w:szCs w:val="32"/>
          <w:rtl/>
        </w:rPr>
        <w:lastRenderedPageBreak/>
        <w:t>المعاني التي تناسب حال الداعي الذي يستعطف ربه ويرجو استجابة دعائه. ولم يقتصر حذف أداة النداء في القرآن على كلمة "رب" فحسب ، بل جاء</w:t>
      </w:r>
    </w:p>
    <w:p w14:paraId="7083D674" w14:textId="77777777" w:rsidR="00F40227" w:rsidRDefault="00F40227" w:rsidP="00F40227">
      <w:pPr>
        <w:spacing w:after="0"/>
        <w:jc w:val="both"/>
        <w:rPr>
          <w:rFonts w:ascii="Traditional Arabic" w:hAnsi="Traditional Arabic" w:cs="Traditional Arabic"/>
          <w:b/>
          <w:bCs/>
          <w:sz w:val="32"/>
          <w:szCs w:val="32"/>
          <w:rtl/>
        </w:rPr>
      </w:pPr>
    </w:p>
    <w:p w14:paraId="0CC7072C" w14:textId="77777777" w:rsidR="005322E8" w:rsidRPr="005322E8" w:rsidRDefault="00EE1714" w:rsidP="00EE1714">
      <w:pPr>
        <w:spacing w:after="0"/>
        <w:jc w:val="both"/>
        <w:rPr>
          <w:rFonts w:ascii="Traditional Arabic" w:hAnsi="Traditional Arabic" w:cs="Traditional Arabic"/>
          <w:b/>
          <w:bCs/>
          <w:sz w:val="32"/>
          <w:szCs w:val="32"/>
          <w:rtl/>
          <w:lang w:bidi="ar-EG"/>
        </w:rPr>
      </w:pPr>
      <w:r w:rsidRPr="00EE1714">
        <w:rPr>
          <w:rFonts w:ascii="Traditional Arabic" w:hAnsi="Traditional Arabic" w:cs="Traditional Arabic"/>
          <w:b/>
          <w:bCs/>
          <w:sz w:val="32"/>
          <w:szCs w:val="32"/>
          <w:rtl/>
        </w:rPr>
        <w:t>•</w:t>
      </w:r>
      <w:r w:rsidRPr="00EE1714">
        <w:rPr>
          <w:rFonts w:ascii="Traditional Arabic" w:hAnsi="Traditional Arabic" w:cs="Traditional Arabic" w:hint="cs"/>
          <w:b/>
          <w:bCs/>
          <w:sz w:val="32"/>
          <w:szCs w:val="32"/>
          <w:rtl/>
        </w:rPr>
        <w:t xml:space="preserve">  </w:t>
      </w:r>
      <w:r w:rsidR="005322E8">
        <w:rPr>
          <w:rFonts w:ascii="Traditional Arabic" w:hAnsi="Traditional Arabic" w:cs="Traditional Arabic" w:hint="cs"/>
          <w:b/>
          <w:bCs/>
          <w:sz w:val="32"/>
          <w:szCs w:val="32"/>
          <w:rtl/>
          <w:lang w:bidi="ar-EG"/>
        </w:rPr>
        <w:t xml:space="preserve"> تتعدد أنماط الحذف في الخطاب القرآني بين حذف الكلمة وحذف جزء من الجملة وحذف جملة كاملة أو عدة جمل  و</w:t>
      </w:r>
      <w:r w:rsidR="005322E8" w:rsidRPr="005322E8">
        <w:rPr>
          <w:rFonts w:ascii="Traditional Arabic" w:hAnsi="Traditional Arabic" w:cs="Traditional Arabic" w:hint="cs"/>
          <w:b/>
          <w:bCs/>
          <w:sz w:val="32"/>
          <w:szCs w:val="32"/>
          <w:rtl/>
          <w:lang w:bidi="ar-EG"/>
        </w:rPr>
        <w:t>تتبدى</w:t>
      </w:r>
      <w:r w:rsidR="005322E8">
        <w:rPr>
          <w:rFonts w:ascii="Traditional Arabic" w:hAnsi="Traditional Arabic" w:cs="Traditional Arabic" w:hint="cs"/>
          <w:b/>
          <w:bCs/>
          <w:sz w:val="32"/>
          <w:szCs w:val="32"/>
          <w:rtl/>
          <w:lang w:bidi="ar-EG"/>
        </w:rPr>
        <w:t xml:space="preserve"> أبعاد العلاقة بين الخطاب</w:t>
      </w:r>
      <w:r w:rsidR="005322E8" w:rsidRPr="005322E8">
        <w:rPr>
          <w:rFonts w:ascii="Traditional Arabic" w:hAnsi="Traditional Arabic" w:cs="Traditional Arabic" w:hint="cs"/>
          <w:b/>
          <w:bCs/>
          <w:sz w:val="32"/>
          <w:szCs w:val="32"/>
          <w:rtl/>
          <w:lang w:bidi="ar-EG"/>
        </w:rPr>
        <w:t xml:space="preserve"> والحذف فى أن الحذف ينطوى _ فى اعتقادنا _ بشكل ذاتى متضمن على تساؤلات ثلاثة تصاحب الأسلوب</w:t>
      </w:r>
      <w:r w:rsidR="005322E8">
        <w:rPr>
          <w:rFonts w:ascii="Traditional Arabic" w:hAnsi="Traditional Arabic" w:cs="Traditional Arabic" w:hint="cs"/>
          <w:b/>
          <w:bCs/>
          <w:sz w:val="32"/>
          <w:szCs w:val="32"/>
          <w:rtl/>
          <w:lang w:bidi="ar-EG"/>
        </w:rPr>
        <w:t xml:space="preserve"> الندائى اللافت فى السياق ؛ وهى</w:t>
      </w:r>
      <w:r w:rsidR="005322E8" w:rsidRPr="005322E8">
        <w:rPr>
          <w:rFonts w:ascii="Traditional Arabic" w:hAnsi="Traditional Arabic" w:cs="Traditional Arabic" w:hint="cs"/>
          <w:b/>
          <w:bCs/>
          <w:sz w:val="32"/>
          <w:szCs w:val="32"/>
          <w:rtl/>
          <w:lang w:bidi="ar-EG"/>
        </w:rPr>
        <w:t>: أين الحذف ؟ وما المحذوف ؟ ولماذا حذف ؟</w:t>
      </w:r>
      <w:r>
        <w:rPr>
          <w:rFonts w:ascii="Traditional Arabic" w:hAnsi="Traditional Arabic" w:cs="Traditional Arabic" w:hint="cs"/>
          <w:b/>
          <w:bCs/>
          <w:sz w:val="32"/>
          <w:szCs w:val="32"/>
          <w:rtl/>
          <w:lang w:bidi="ar-EG"/>
        </w:rPr>
        <w:t xml:space="preserve"> </w:t>
      </w:r>
      <w:r w:rsidR="005322E8">
        <w:rPr>
          <w:rFonts w:ascii="Traditional Arabic" w:hAnsi="Traditional Arabic" w:cs="Traditional Arabic" w:hint="cs"/>
          <w:b/>
          <w:bCs/>
          <w:sz w:val="32"/>
          <w:szCs w:val="32"/>
          <w:rtl/>
          <w:lang w:bidi="ar-EG"/>
        </w:rPr>
        <w:t>فالحذف</w:t>
      </w:r>
      <w:r w:rsidR="005322E8" w:rsidRPr="005322E8">
        <w:rPr>
          <w:rFonts w:ascii="Traditional Arabic" w:hAnsi="Traditional Arabic" w:cs="Traditional Arabic" w:hint="cs"/>
          <w:b/>
          <w:bCs/>
          <w:sz w:val="32"/>
          <w:szCs w:val="32"/>
          <w:rtl/>
          <w:lang w:bidi="ar-EG"/>
        </w:rPr>
        <w:t xml:space="preserve"> أداة فنية تسهم فى خلق أبعاد دلالية خاصة بها ، وهو ما ينعكس على المتلقى ؛ إذ يشرع الحذف فى تكوين حوار طرفاه النص الأدبى والمتلقى ، وهو حوار يتجلى فيه تواصل المتلقى مع النص فى أول مظاهره وأكثرها فاعلية </w:t>
      </w:r>
      <w:r w:rsidR="005322E8">
        <w:rPr>
          <w:rFonts w:ascii="Traditional Arabic" w:hAnsi="Traditional Arabic" w:cs="Traditional Arabic" w:hint="cs"/>
          <w:b/>
          <w:bCs/>
          <w:sz w:val="32"/>
          <w:szCs w:val="32"/>
          <w:rtl/>
          <w:lang w:bidi="ar-EG"/>
        </w:rPr>
        <w:t>.</w:t>
      </w:r>
    </w:p>
    <w:p w14:paraId="4A6ACD2B" w14:textId="77777777" w:rsidR="00F40227" w:rsidRDefault="00F40227" w:rsidP="00F40227">
      <w:pPr>
        <w:spacing w:after="0"/>
        <w:jc w:val="both"/>
        <w:rPr>
          <w:rFonts w:ascii="Traditional Arabic" w:hAnsi="Traditional Arabic" w:cs="Traditional Arabic"/>
          <w:b/>
          <w:bCs/>
          <w:sz w:val="32"/>
          <w:szCs w:val="32"/>
          <w:rtl/>
          <w:lang w:bidi="ar-EG"/>
        </w:rPr>
      </w:pPr>
    </w:p>
    <w:p w14:paraId="7E4DCE92" w14:textId="77777777" w:rsidR="00F40227" w:rsidRDefault="00F40227" w:rsidP="00FF0ADB">
      <w:pPr>
        <w:spacing w:after="0"/>
        <w:rPr>
          <w:rFonts w:ascii="Traditional Arabic" w:hAnsi="Traditional Arabic" w:cs="Traditional Arabic"/>
          <w:b/>
          <w:bCs/>
          <w:sz w:val="32"/>
          <w:szCs w:val="32"/>
          <w:rtl/>
        </w:rPr>
      </w:pPr>
    </w:p>
    <w:p w14:paraId="09FAC315" w14:textId="77777777" w:rsidR="00F40227" w:rsidRDefault="00F40227" w:rsidP="00FF0ADB">
      <w:pPr>
        <w:spacing w:after="0"/>
        <w:rPr>
          <w:rFonts w:ascii="Traditional Arabic" w:hAnsi="Traditional Arabic" w:cs="Traditional Arabic"/>
          <w:b/>
          <w:bCs/>
          <w:sz w:val="32"/>
          <w:szCs w:val="32"/>
          <w:rtl/>
        </w:rPr>
      </w:pPr>
    </w:p>
    <w:p w14:paraId="741AC2D5" w14:textId="77777777" w:rsidR="00822822" w:rsidRDefault="00822822" w:rsidP="00FF0ADB">
      <w:pPr>
        <w:spacing w:after="0"/>
        <w:rPr>
          <w:rFonts w:ascii="Traditional Arabic" w:hAnsi="Traditional Arabic" w:cs="Traditional Arabic"/>
          <w:b/>
          <w:bCs/>
          <w:sz w:val="32"/>
          <w:szCs w:val="32"/>
          <w:rtl/>
        </w:rPr>
      </w:pPr>
    </w:p>
    <w:p w14:paraId="41B16D26" w14:textId="77777777" w:rsidR="00C257CC" w:rsidRDefault="00C257CC" w:rsidP="00242135">
      <w:pPr>
        <w:spacing w:after="0"/>
        <w:jc w:val="lowKashida"/>
        <w:rPr>
          <w:rFonts w:ascii="Traditional Arabic" w:hAnsi="Traditional Arabic" w:cs="Traditional Arabic"/>
          <w:b/>
          <w:bCs/>
          <w:sz w:val="32"/>
          <w:szCs w:val="32"/>
          <w:rtl/>
          <w:lang w:bidi="ar-EG"/>
        </w:rPr>
      </w:pPr>
    </w:p>
    <w:p w14:paraId="4EB529BD" w14:textId="77777777" w:rsidR="00AF5264" w:rsidRDefault="00AF5264" w:rsidP="00925D4E">
      <w:pPr>
        <w:tabs>
          <w:tab w:val="left" w:pos="1234"/>
        </w:tabs>
        <w:rPr>
          <w:rtl/>
          <w:lang w:bidi="ar-EG"/>
        </w:rPr>
      </w:pPr>
    </w:p>
    <w:p w14:paraId="170F16D2" w14:textId="77777777" w:rsidR="00C01592" w:rsidRDefault="00C01592" w:rsidP="00925D4E">
      <w:pPr>
        <w:tabs>
          <w:tab w:val="left" w:pos="1234"/>
        </w:tabs>
        <w:rPr>
          <w:rtl/>
          <w:lang w:bidi="ar-EG"/>
        </w:rPr>
      </w:pPr>
    </w:p>
    <w:p w14:paraId="38EB43FE" w14:textId="77777777" w:rsidR="00C01592" w:rsidRDefault="00C01592" w:rsidP="00925D4E">
      <w:pPr>
        <w:tabs>
          <w:tab w:val="left" w:pos="1234"/>
        </w:tabs>
        <w:rPr>
          <w:rtl/>
          <w:lang w:bidi="ar-EG"/>
        </w:rPr>
      </w:pPr>
    </w:p>
    <w:p w14:paraId="349C289D" w14:textId="77777777" w:rsidR="00C01592" w:rsidRDefault="00C01592" w:rsidP="00925D4E">
      <w:pPr>
        <w:tabs>
          <w:tab w:val="left" w:pos="1234"/>
        </w:tabs>
        <w:rPr>
          <w:rtl/>
          <w:lang w:bidi="ar-EG"/>
        </w:rPr>
      </w:pPr>
    </w:p>
    <w:p w14:paraId="65CED17F" w14:textId="77777777" w:rsidR="00C01592" w:rsidRDefault="00C01592" w:rsidP="00925D4E">
      <w:pPr>
        <w:tabs>
          <w:tab w:val="left" w:pos="1234"/>
        </w:tabs>
        <w:rPr>
          <w:rtl/>
          <w:lang w:bidi="ar-EG"/>
        </w:rPr>
      </w:pPr>
    </w:p>
    <w:p w14:paraId="4A47D365" w14:textId="77777777" w:rsidR="00561439" w:rsidRDefault="00561439" w:rsidP="00925D4E">
      <w:pPr>
        <w:tabs>
          <w:tab w:val="left" w:pos="1234"/>
        </w:tabs>
        <w:rPr>
          <w:rtl/>
          <w:lang w:bidi="ar-EG"/>
        </w:rPr>
      </w:pPr>
    </w:p>
    <w:p w14:paraId="4085B6DD" w14:textId="77777777" w:rsidR="0099190C" w:rsidRDefault="0099190C" w:rsidP="00925D4E">
      <w:pPr>
        <w:tabs>
          <w:tab w:val="left" w:pos="1234"/>
        </w:tabs>
        <w:rPr>
          <w:rtl/>
          <w:lang w:bidi="ar-EG"/>
        </w:rPr>
      </w:pPr>
    </w:p>
    <w:p w14:paraId="64C508B6" w14:textId="77777777" w:rsidR="0099190C" w:rsidRDefault="0099190C" w:rsidP="00925D4E">
      <w:pPr>
        <w:tabs>
          <w:tab w:val="left" w:pos="1234"/>
        </w:tabs>
        <w:rPr>
          <w:rtl/>
          <w:lang w:bidi="ar-EG"/>
        </w:rPr>
      </w:pPr>
    </w:p>
    <w:p w14:paraId="75EC1271" w14:textId="77777777" w:rsidR="0099190C" w:rsidRDefault="0099190C" w:rsidP="00925D4E">
      <w:pPr>
        <w:tabs>
          <w:tab w:val="left" w:pos="1234"/>
        </w:tabs>
        <w:rPr>
          <w:rtl/>
          <w:lang w:bidi="ar-EG"/>
        </w:rPr>
      </w:pPr>
    </w:p>
    <w:p w14:paraId="7C8C8191" w14:textId="7FB98C6F" w:rsidR="0099190C" w:rsidRDefault="0099190C" w:rsidP="00925D4E">
      <w:pPr>
        <w:tabs>
          <w:tab w:val="left" w:pos="1234"/>
        </w:tabs>
        <w:rPr>
          <w:rtl/>
          <w:lang w:bidi="ar-EG"/>
        </w:rPr>
      </w:pPr>
    </w:p>
    <w:p w14:paraId="0908E006" w14:textId="77777777" w:rsidR="00490F5F" w:rsidRDefault="00490F5F" w:rsidP="008C2685">
      <w:pPr>
        <w:spacing w:after="0" w:line="240" w:lineRule="auto"/>
        <w:outlineLvl w:val="0"/>
        <w:rPr>
          <w:lang w:bidi="ar-EG"/>
        </w:rPr>
      </w:pPr>
    </w:p>
    <w:p w14:paraId="5A648BD2" w14:textId="77777777" w:rsidR="008C2685" w:rsidRDefault="008C2685" w:rsidP="008C2685">
      <w:pPr>
        <w:spacing w:after="0" w:line="240" w:lineRule="auto"/>
        <w:outlineLvl w:val="0"/>
        <w:rPr>
          <w:rFonts w:ascii="Traditional Arabic" w:hAnsi="Traditional Arabic" w:cs="Traditional Arabic"/>
          <w:b/>
          <w:bCs/>
          <w:sz w:val="32"/>
          <w:szCs w:val="32"/>
          <w:rtl/>
        </w:rPr>
      </w:pPr>
    </w:p>
    <w:p w14:paraId="3486F3BD" w14:textId="77777777" w:rsidR="00C01592" w:rsidRPr="0000261B" w:rsidRDefault="00C01592" w:rsidP="00C01592">
      <w:pPr>
        <w:spacing w:after="0" w:line="240" w:lineRule="auto"/>
        <w:jc w:val="center"/>
        <w:outlineLvl w:val="0"/>
        <w:rPr>
          <w:rFonts w:ascii="Traditional Arabic" w:hAnsi="Traditional Arabic" w:cs="Traditional Arabic"/>
          <w:b/>
          <w:bCs/>
          <w:sz w:val="32"/>
          <w:szCs w:val="32"/>
          <w:rtl/>
        </w:rPr>
      </w:pPr>
      <w:r w:rsidRPr="0000261B">
        <w:rPr>
          <w:rFonts w:ascii="Traditional Arabic" w:hAnsi="Traditional Arabic" w:cs="Traditional Arabic" w:hint="cs"/>
          <w:b/>
          <w:bCs/>
          <w:sz w:val="32"/>
          <w:szCs w:val="32"/>
          <w:rtl/>
        </w:rPr>
        <w:lastRenderedPageBreak/>
        <w:t>قائمة بالمصادر والمراجع</w:t>
      </w:r>
    </w:p>
    <w:p w14:paraId="38415DEC"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tl/>
        </w:rPr>
      </w:pPr>
      <w:r w:rsidRPr="0000261B">
        <w:rPr>
          <w:rFonts w:ascii="Traditional Arabic" w:hAnsi="Traditional Arabic" w:cs="Traditional Arabic" w:hint="cs"/>
          <w:b/>
          <w:bCs/>
          <w:sz w:val="32"/>
          <w:szCs w:val="32"/>
          <w:rtl/>
        </w:rPr>
        <w:t>القرآن الكريم.</w:t>
      </w:r>
    </w:p>
    <w:p w14:paraId="3EBCEC6B"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الإتقان في علوم القرآن- جلال الدين السيوطي- دار الندوة الجديدة- بيروت- لبنان</w:t>
      </w:r>
    </w:p>
    <w:p w14:paraId="70C69BDC"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أسباب النزول- لأبي الحسن علي بن أحمد الواحدي- دراسة وتحقيق الدكتور السيد الجميلي- دار الريان للتراث.</w:t>
      </w:r>
    </w:p>
    <w:p w14:paraId="0E5642B5"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البرهان  في علوم القرآن- بدر الدين الزركشي- دار الكتب العلمية- بيروت- لبنان - الطبعة الأولى- 1988م.</w:t>
      </w:r>
    </w:p>
    <w:p w14:paraId="1E49CFEE"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إرشاد العقل السليم إلى مزايا القرآن الكريم- أبو السعود العماوي- دار الكتب العلمية- بيروت- لبنان- الطبعة الأولى- 1999م.</w:t>
      </w:r>
    </w:p>
    <w:p w14:paraId="10BA9D74"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أنور التنزيل وأسرار التأويل- البيضاوي- دار الكتب العلمية- بيروت الطبعة الأولى - 2003م.</w:t>
      </w:r>
    </w:p>
    <w:p w14:paraId="62372343"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الأشباه والنظائر- مقاتل بن سليمان البلخي- تحقيق د. عبد الله شحاتة- الهيئة المصرية العامة للكتاب - الطبعة الثانية- 1994م.</w:t>
      </w:r>
    </w:p>
    <w:p w14:paraId="78509D0D"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الأساليب الإنشائية وأسرارها البلاغية ف القرآن الكريم أ.د صباح دراز- مطبعة الأمانة- القاهرة- الطبعة الأولى- 1986م.</w:t>
      </w:r>
    </w:p>
    <w:p w14:paraId="47A5E226"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أسلوب المقابلة فى القرآن الكريم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دراسة فنية بلاغية مقارنة أ.د كمال عبد العزيزإبراهيم- رسالة ماجستير - كلية الآداب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جامعة الزقازيق -1985م.</w:t>
      </w:r>
    </w:p>
    <w:p w14:paraId="41E1B155"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البلاغة القرآنية في تفسير الزمخشري وأثرها في الدراسات البلاغية-  أ.د محمد محمد أبو موسى- مكتبة وهبة- الطبعة الثانية- 1988م.</w:t>
      </w:r>
    </w:p>
    <w:p w14:paraId="0A5CE871"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البيان في روائع القرآن- أ.د تمام حسان- عالم الكتب- القاهرة- الطبعة الأولى-1993م.</w:t>
      </w:r>
    </w:p>
    <w:p w14:paraId="294DF35F"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بصائر ذوي التمييز في لطائف الكتاب العزيز- الفيروز ابادي- تحقيق عبدالعليم الطحاوي- المكتبة العلمية- بيروت.</w:t>
      </w:r>
    </w:p>
    <w:p w14:paraId="2E7E3F75"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بهجة الأريب في بيان ما في كتاب الله العزيز من الغريب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ابن التركماني</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تحقيق مرزوق علي إبراهيم- الهيئة المصرية العامة للكتاب-2002م.</w:t>
      </w:r>
    </w:p>
    <w:p w14:paraId="3C552AF8"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البحر المحيط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أبو حيان التوحيدي- وبهامشه تفسير النهر الماد من البحر لأبي حيان ، كتاب الدر اللقي</w:t>
      </w:r>
      <w:r w:rsidRPr="0000261B">
        <w:rPr>
          <w:rFonts w:ascii="Traditional Arabic" w:hAnsi="Traditional Arabic" w:cs="Traditional Arabic" w:hint="eastAsia"/>
          <w:b/>
          <w:bCs/>
          <w:sz w:val="32"/>
          <w:szCs w:val="32"/>
          <w:rtl/>
        </w:rPr>
        <w:t>ط</w:t>
      </w:r>
      <w:r w:rsidRPr="0000261B">
        <w:rPr>
          <w:rFonts w:ascii="Traditional Arabic" w:hAnsi="Traditional Arabic" w:cs="Traditional Arabic" w:hint="cs"/>
          <w:b/>
          <w:bCs/>
          <w:sz w:val="32"/>
          <w:szCs w:val="32"/>
          <w:rtl/>
        </w:rPr>
        <w:t xml:space="preserve"> من البحر المحيط للإمام تاج الدين الحنفي- دار الفكر- بيروت- الطبعة الثانية- 1983م.</w:t>
      </w:r>
    </w:p>
    <w:p w14:paraId="2A5E402A"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البلاغة الاصطلاحية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 عبده عبد العزيز قلقلية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دار الفكر العربي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القاهرة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القاهرة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القاهرة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1989م .</w:t>
      </w:r>
    </w:p>
    <w:p w14:paraId="7CD05D73"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التصوير الفني في القرآن الكريم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سيد قطب .</w:t>
      </w:r>
    </w:p>
    <w:p w14:paraId="609E0EF2"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lastRenderedPageBreak/>
        <w:t xml:space="preserve">التسهيل لعلوم التنزيل-ابن جزي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الدار العربية للكتاب .</w:t>
      </w:r>
    </w:p>
    <w:p w14:paraId="2AB031A8"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تفسير القرآن العظيم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ابن كثير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مكتبة الصفا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القاهرة - الطبعة الأولى- 2002م .</w:t>
      </w:r>
    </w:p>
    <w:p w14:paraId="446DC868"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التحرير والتنوير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محمد الطاهر اب</w:t>
      </w:r>
      <w:r w:rsidRPr="0000261B">
        <w:rPr>
          <w:rFonts w:ascii="Traditional Arabic" w:hAnsi="Traditional Arabic" w:cs="Traditional Arabic" w:hint="eastAsia"/>
          <w:b/>
          <w:bCs/>
          <w:sz w:val="32"/>
          <w:szCs w:val="32"/>
          <w:rtl/>
        </w:rPr>
        <w:t>ن</w:t>
      </w:r>
      <w:r w:rsidRPr="0000261B">
        <w:rPr>
          <w:rFonts w:ascii="Traditional Arabic" w:hAnsi="Traditional Arabic" w:cs="Traditional Arabic" w:hint="cs"/>
          <w:b/>
          <w:bCs/>
          <w:sz w:val="32"/>
          <w:szCs w:val="32"/>
          <w:rtl/>
        </w:rPr>
        <w:t xml:space="preserve"> عاشور- دار سُحُنون للنشر والتوزيع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تونس .</w:t>
      </w:r>
    </w:p>
    <w:p w14:paraId="42AE1778"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التفسير التطبيقي "منهج علمي لدراسة النص القرآني "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 حسين بشير صديق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الدار السودانية للكتب  - الخرطوم -  الطبعة الأولى- 1995م.   </w:t>
      </w:r>
    </w:p>
    <w:p w14:paraId="2BC740B2"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الجامع لأحكام القرآن- القرطبي- تحقيق سالم مصطفي البدري- دار الكتب العلمية- بيروت- الطبعة الأولى.</w:t>
      </w:r>
    </w:p>
    <w:p w14:paraId="1609A7EF"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جامع البيان في تفسير القرآن- الطبري- دار الحديث- القاهرة- 1987م وبهامشه تفسير غرائب القرأن لنظم الدين النيسايوري.</w:t>
      </w:r>
    </w:p>
    <w:p w14:paraId="0B7C494E"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حاشية الصاوي على الجلالين- أحمد الصاوي- مطبعة دار إحياء الكتب العربية.</w:t>
      </w:r>
    </w:p>
    <w:p w14:paraId="3A14E1C5"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خصائص التعبير القرآني وسماته البلاغية- د. عبد العظيم المطعني- مكتبة      وهبة  القاهرة - الطبعة الأولى- 1992م.</w:t>
      </w:r>
    </w:p>
    <w:p w14:paraId="4E261164"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خصائص التراكيب دراسة تحليلية لمسائل علم المعاني - أ.د. محمد أبو موسى مكتبة وهبة  - القاهرة- الطبعة الثالثة- 1980.</w:t>
      </w:r>
    </w:p>
    <w:p w14:paraId="25760677"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دلائل الإعجاز عبد القاهر الجرجاني- تحقيق محمد خفاجي- مكتبة القاهرة 1990م.</w:t>
      </w:r>
    </w:p>
    <w:p w14:paraId="3BE2D49A"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دلالات التراكيب دراسة بلاغية -  محمد محمد أبو موسى- مكتبة وهبة- القاهرة - الطبعة الثالثة2004م.</w:t>
      </w:r>
    </w:p>
    <w:p w14:paraId="0802FBD4"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دراسات لغوية في القرآن الكريم وقراءاته - د. أحمد مختار عمر - عالم الكتب- القاهرة- الطبعة الأولى- 2001م .</w:t>
      </w:r>
    </w:p>
    <w:p w14:paraId="7583AC5C"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روح المعاني في تفسير القرآن العظيم والسبع المثاني- الألوسي- تحقيق أبوعبد الرحمن فؤاد ابن سراج عبد الغفار- المكتبة التوفيقية- القاهرة.</w:t>
      </w:r>
    </w:p>
    <w:p w14:paraId="5778360A"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الزمن في القرآن الكريم ، دراسة دلالية للأفعال الواردة فيه- د. بكري عبد الكريم - دار الكتاب الحديث - 2001م .</w:t>
      </w:r>
    </w:p>
    <w:p w14:paraId="39BDF7C6"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 صفوة التفاسير- محمد على الصابوني- دار الصابوني- القاهرة- الطبعة التاسعة .</w:t>
      </w:r>
    </w:p>
    <w:p w14:paraId="47D72E1D"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صحيح البخاري- البخاري- المجلس الأعلى للشئون الإسلامية- لجنة أخبار كتب السنة- القاهرة  - الطبعة الثانية  -1990م. علوم القرآن الكريم - د. عبد المنعم النمر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دار الكتاب المصري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1979م.</w:t>
      </w:r>
    </w:p>
    <w:p w14:paraId="2510D771"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علوم القرآن -  د. عبد الله شحاتة- دار الاعتصام- الطبعة الثالثة- 1985م. </w:t>
      </w:r>
    </w:p>
    <w:p w14:paraId="1225D9C7"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lastRenderedPageBreak/>
        <w:t xml:space="preserve">علوم القرآن الكريم - د. عبد المنعم النمر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دار الكتاب المصري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1979م.</w:t>
      </w:r>
    </w:p>
    <w:p w14:paraId="512064F5"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حاشية السجاعي على القطر- السجاعي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دار إحياء الكتب العلمية عيسى الحلبي- 1349.</w:t>
      </w:r>
    </w:p>
    <w:p w14:paraId="62CDF7A6"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فتح البيان في مقاصد القرآن- صديق حسن خان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دار الفكر العربي- القاهرة. </w:t>
      </w:r>
    </w:p>
    <w:p w14:paraId="12A283AF"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فتح القدير الجامع بين فني الرواية والدراية من علم التفسير- الشوكاني- دار ابن حزم- بيروت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الطبعة الأولى- 2000م.</w:t>
      </w:r>
    </w:p>
    <w:p w14:paraId="7FA28505"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في ظلال القرآن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أ. سيد قطب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دار الشروق-  القاهرة - الطبعة السادسة عشر- 1990م.</w:t>
      </w:r>
    </w:p>
    <w:p w14:paraId="18D616B7" w14:textId="77777777" w:rsidR="00C01592" w:rsidRPr="00EE1714" w:rsidRDefault="00C01592" w:rsidP="00EE1714">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قضايا في علوم القرآن تعين على فهم دلالات النص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 السيد أحمد عبد الغفار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دار المعرفة الجامعية.</w:t>
      </w:r>
      <w:r w:rsidRPr="00EE1714">
        <w:rPr>
          <w:rFonts w:ascii="Traditional Arabic" w:hAnsi="Traditional Arabic" w:cs="Traditional Arabic" w:hint="cs"/>
          <w:b/>
          <w:bCs/>
          <w:sz w:val="32"/>
          <w:szCs w:val="32"/>
          <w:rtl/>
        </w:rPr>
        <w:t xml:space="preserve">. </w:t>
      </w:r>
    </w:p>
    <w:p w14:paraId="683234BB"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الاستفهام في القرآن الكريم , دراسة أسلوبية - د. طارق شلبي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رسالة دكتوراة- كلية الآداب- جامعة عين شمس- 1997م.</w:t>
      </w:r>
    </w:p>
    <w:p w14:paraId="691DEA5C"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أساليب النداء في القرآن دراسة نصية - د . محمد سمير مراد- رسالة ماجستير- كلية الآداب- جامعة عين شمس.</w:t>
      </w:r>
    </w:p>
    <w:p w14:paraId="3BB4B200"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تفسير الكشاف - الزمخشري- منشورات محمد علي بيضون- دار الكتب العلمية- بيروت- لبنان- الطبعة الأولى- 1995م.</w:t>
      </w:r>
    </w:p>
    <w:p w14:paraId="1E1D7707" w14:textId="77777777" w:rsidR="00C01592" w:rsidRPr="0000261B" w:rsidRDefault="00C01592" w:rsidP="00C4630B">
      <w:pPr>
        <w:numPr>
          <w:ilvl w:val="0"/>
          <w:numId w:val="2"/>
        </w:numPr>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 xml:space="preserve">مفاتيح الغيب- فخرالدين الرازي- دار الفكر </w:t>
      </w:r>
      <w:r w:rsidRPr="0000261B">
        <w:rPr>
          <w:rFonts w:ascii="Traditional Arabic" w:hAnsi="Traditional Arabic" w:cs="Traditional Arabic"/>
          <w:b/>
          <w:bCs/>
          <w:sz w:val="32"/>
          <w:szCs w:val="32"/>
          <w:rtl/>
        </w:rPr>
        <w:t>–</w:t>
      </w:r>
      <w:r w:rsidRPr="0000261B">
        <w:rPr>
          <w:rFonts w:ascii="Traditional Arabic" w:hAnsi="Traditional Arabic" w:cs="Traditional Arabic" w:hint="cs"/>
          <w:b/>
          <w:bCs/>
          <w:sz w:val="32"/>
          <w:szCs w:val="32"/>
          <w:rtl/>
        </w:rPr>
        <w:t xml:space="preserve"> بيروت- الطبعة الثالثة- 1985م.</w:t>
      </w:r>
    </w:p>
    <w:p w14:paraId="6B6C16E4" w14:textId="77777777" w:rsidR="00C01592" w:rsidRPr="00490F5F" w:rsidRDefault="00C01592" w:rsidP="00490F5F">
      <w:pPr>
        <w:numPr>
          <w:ilvl w:val="0"/>
          <w:numId w:val="2"/>
        </w:numPr>
        <w:tabs>
          <w:tab w:val="num" w:pos="26"/>
        </w:tabs>
        <w:spacing w:after="0" w:line="240" w:lineRule="auto"/>
        <w:jc w:val="lowKashida"/>
        <w:rPr>
          <w:rFonts w:ascii="Traditional Arabic" w:hAnsi="Traditional Arabic" w:cs="Traditional Arabic"/>
          <w:b/>
          <w:bCs/>
          <w:sz w:val="32"/>
          <w:szCs w:val="32"/>
        </w:rPr>
      </w:pPr>
      <w:r w:rsidRPr="0000261B">
        <w:rPr>
          <w:rFonts w:ascii="Traditional Arabic" w:hAnsi="Traditional Arabic" w:cs="Traditional Arabic" w:hint="cs"/>
          <w:b/>
          <w:bCs/>
          <w:sz w:val="32"/>
          <w:szCs w:val="32"/>
          <w:rtl/>
        </w:rPr>
        <w:t>المحرر الوجيز في تفسير الكتب العزيز- ابن عطية الأندلسي- تحقيق المجلس العلمي بتارودانت - مكتبة ابن تيمية- القاهرة- 1992م.</w:t>
      </w:r>
    </w:p>
    <w:sectPr w:rsidR="00C01592" w:rsidRPr="00490F5F" w:rsidSect="00C80C9F">
      <w:footnotePr>
        <w:numRestart w:val="eachPage"/>
      </w:footnotePr>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1CD76" w14:textId="77777777" w:rsidR="002E7EBF" w:rsidRDefault="002E7EBF" w:rsidP="00242135">
      <w:pPr>
        <w:spacing w:after="0" w:line="240" w:lineRule="auto"/>
      </w:pPr>
      <w:r>
        <w:separator/>
      </w:r>
    </w:p>
  </w:endnote>
  <w:endnote w:type="continuationSeparator" w:id="0">
    <w:p w14:paraId="404F8983" w14:textId="77777777" w:rsidR="002E7EBF" w:rsidRDefault="002E7EBF" w:rsidP="0024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AE830" w14:textId="77777777" w:rsidR="002E7EBF" w:rsidRDefault="002E7EBF" w:rsidP="00242135">
      <w:pPr>
        <w:spacing w:after="0" w:line="240" w:lineRule="auto"/>
      </w:pPr>
      <w:r>
        <w:separator/>
      </w:r>
    </w:p>
  </w:footnote>
  <w:footnote w:type="continuationSeparator" w:id="0">
    <w:p w14:paraId="2DE7750A" w14:textId="77777777" w:rsidR="002E7EBF" w:rsidRDefault="002E7EBF" w:rsidP="00242135">
      <w:pPr>
        <w:spacing w:after="0" w:line="240" w:lineRule="auto"/>
      </w:pPr>
      <w:r>
        <w:continuationSeparator/>
      </w:r>
    </w:p>
  </w:footnote>
  <w:footnote w:id="1">
    <w:p w14:paraId="308500A4" w14:textId="77777777" w:rsidR="0027291A" w:rsidRPr="0028305F" w:rsidRDefault="0027291A" w:rsidP="0027291A">
      <w:pPr>
        <w:pStyle w:val="a3"/>
        <w:rPr>
          <w:rFonts w:ascii="Traditional Arabic" w:hAnsi="Traditional Arabic" w:cs="Traditional Arabic"/>
          <w:sz w:val="28"/>
          <w:szCs w:val="28"/>
          <w:rtl/>
          <w:lang w:bidi="ar-EG"/>
        </w:rPr>
      </w:pPr>
      <w:r w:rsidRPr="0028305F">
        <w:rPr>
          <w:rFonts w:ascii="Traditional Arabic" w:hAnsi="Traditional Arabic" w:cs="Traditional Arabic"/>
          <w:sz w:val="28"/>
          <w:szCs w:val="28"/>
        </w:rPr>
        <w:t>(</w:t>
      </w:r>
      <w:r w:rsidRPr="0028305F">
        <w:rPr>
          <w:rStyle w:val="FootnoteReference"/>
          <w:rFonts w:ascii="Traditional Arabic" w:hAnsi="Traditional Arabic" w:cs="Traditional Arabic"/>
          <w:sz w:val="28"/>
          <w:szCs w:val="28"/>
        </w:rPr>
        <w:footnoteRef/>
      </w:r>
      <w:r w:rsidRPr="0028305F">
        <w:rPr>
          <w:rFonts w:ascii="Traditional Arabic" w:hAnsi="Traditional Arabic" w:cs="Traditional Arabic"/>
          <w:sz w:val="28"/>
          <w:szCs w:val="28"/>
        </w:rPr>
        <w:t>)</w:t>
      </w:r>
      <w:r w:rsidR="000D740C">
        <w:rPr>
          <w:rFonts w:ascii="Traditional Arabic" w:hAnsi="Traditional Arabic" w:cs="Traditional Arabic" w:hint="cs"/>
          <w:sz w:val="28"/>
          <w:szCs w:val="28"/>
          <w:rtl/>
        </w:rPr>
        <w:t xml:space="preserve"> ب</w:t>
      </w:r>
      <w:r>
        <w:rPr>
          <w:rFonts w:cs="Traditional Arabic" w:hint="cs"/>
          <w:sz w:val="28"/>
          <w:szCs w:val="28"/>
          <w:rtl/>
        </w:rPr>
        <w:t>لاغة الخطاب ، محمد فضل ، ص45</w:t>
      </w:r>
    </w:p>
  </w:footnote>
  <w:footnote w:id="2">
    <w:p w14:paraId="797656EF" w14:textId="77777777" w:rsidR="0027291A" w:rsidRPr="0028305F" w:rsidRDefault="0027291A" w:rsidP="0027291A">
      <w:pPr>
        <w:pStyle w:val="a3"/>
        <w:rPr>
          <w:rFonts w:ascii="Traditional Arabic" w:hAnsi="Traditional Arabic" w:cs="Traditional Arabic"/>
          <w:sz w:val="28"/>
          <w:szCs w:val="28"/>
          <w:rtl/>
          <w:lang w:bidi="ar-EG"/>
        </w:rPr>
      </w:pPr>
      <w:r w:rsidRPr="0028305F">
        <w:rPr>
          <w:rFonts w:ascii="Traditional Arabic" w:hAnsi="Traditional Arabic" w:cs="Traditional Arabic"/>
          <w:sz w:val="28"/>
          <w:szCs w:val="28"/>
        </w:rPr>
        <w:t>(</w:t>
      </w:r>
      <w:r w:rsidRPr="0028305F">
        <w:rPr>
          <w:rStyle w:val="FootnoteReference"/>
          <w:rFonts w:ascii="Traditional Arabic" w:hAnsi="Traditional Arabic" w:cs="Traditional Arabic"/>
          <w:sz w:val="28"/>
          <w:szCs w:val="28"/>
        </w:rPr>
        <w:footnoteRef/>
      </w:r>
      <w:r w:rsidRPr="0028305F">
        <w:rPr>
          <w:rFonts w:ascii="Traditional Arabic" w:hAnsi="Traditional Arabic" w:cs="Traditional Arabic"/>
          <w:sz w:val="28"/>
          <w:szCs w:val="28"/>
        </w:rPr>
        <w:t>)</w:t>
      </w:r>
      <w:r w:rsidRPr="0028305F">
        <w:rPr>
          <w:rFonts w:ascii="Traditional Arabic" w:hAnsi="Traditional Arabic" w:cs="Traditional Arabic"/>
          <w:sz w:val="28"/>
          <w:szCs w:val="28"/>
          <w:rtl/>
        </w:rPr>
        <w:t xml:space="preserve"> </w:t>
      </w:r>
      <w:r w:rsidRPr="0028305F">
        <w:rPr>
          <w:rFonts w:ascii="Traditional Arabic" w:hAnsi="Traditional Arabic" w:cs="Traditional Arabic"/>
          <w:sz w:val="28"/>
          <w:szCs w:val="28"/>
          <w:rtl/>
          <w:lang w:bidi="ar-EG"/>
        </w:rPr>
        <w:t xml:space="preserve"> </w:t>
      </w:r>
      <w:r w:rsidR="000D740C">
        <w:rPr>
          <w:rFonts w:ascii="Traditional Arabic" w:hAnsi="Traditional Arabic" w:cs="Traditional Arabic" w:hint="cs"/>
          <w:sz w:val="28"/>
          <w:szCs w:val="28"/>
          <w:rtl/>
          <w:lang w:bidi="ar-EG"/>
        </w:rPr>
        <w:t>تحليل الخطاب ، هبة عبدالمعز ، ص 32</w:t>
      </w:r>
    </w:p>
  </w:footnote>
  <w:footnote w:id="3">
    <w:p w14:paraId="4BF21A57" w14:textId="77777777" w:rsidR="0027291A" w:rsidRPr="0028305F" w:rsidRDefault="0027291A" w:rsidP="0028305F">
      <w:pPr>
        <w:pStyle w:val="a3"/>
        <w:rPr>
          <w:rFonts w:ascii="Traditional Arabic" w:hAnsi="Traditional Arabic" w:cs="Traditional Arabic"/>
          <w:sz w:val="28"/>
          <w:szCs w:val="28"/>
          <w:rtl/>
          <w:lang w:bidi="ar-EG"/>
        </w:rPr>
      </w:pPr>
      <w:r w:rsidRPr="0028305F">
        <w:rPr>
          <w:rFonts w:ascii="Traditional Arabic" w:hAnsi="Traditional Arabic" w:cs="Traditional Arabic"/>
          <w:sz w:val="28"/>
          <w:szCs w:val="28"/>
        </w:rPr>
        <w:t>(</w:t>
      </w:r>
      <w:r w:rsidRPr="0028305F">
        <w:rPr>
          <w:rStyle w:val="FootnoteReference"/>
          <w:rFonts w:ascii="Traditional Arabic" w:hAnsi="Traditional Arabic" w:cs="Traditional Arabic"/>
          <w:sz w:val="28"/>
          <w:szCs w:val="28"/>
        </w:rPr>
        <w:footnoteRef/>
      </w:r>
      <w:r w:rsidRPr="0028305F">
        <w:rPr>
          <w:rFonts w:ascii="Traditional Arabic" w:hAnsi="Traditional Arabic" w:cs="Traditional Arabic"/>
          <w:sz w:val="28"/>
          <w:szCs w:val="28"/>
        </w:rPr>
        <w:t>)</w:t>
      </w:r>
      <w:r w:rsidRPr="0028305F">
        <w:rPr>
          <w:rFonts w:ascii="Traditional Arabic" w:hAnsi="Traditional Arabic" w:cs="Traditional Arabic"/>
          <w:sz w:val="28"/>
          <w:szCs w:val="28"/>
          <w:rtl/>
        </w:rPr>
        <w:t xml:space="preserve"> </w:t>
      </w:r>
      <w:r w:rsidRPr="0028305F">
        <w:rPr>
          <w:rFonts w:ascii="Traditional Arabic" w:hAnsi="Traditional Arabic" w:cs="Traditional Arabic"/>
          <w:sz w:val="28"/>
          <w:szCs w:val="28"/>
          <w:rtl/>
          <w:lang w:bidi="ar-EG"/>
        </w:rPr>
        <w:t xml:space="preserve"> </w:t>
      </w:r>
      <w:r w:rsidRPr="0028305F">
        <w:rPr>
          <w:rFonts w:cs="Traditional Arabic" w:hint="cs"/>
          <w:sz w:val="28"/>
          <w:szCs w:val="28"/>
          <w:rtl/>
        </w:rPr>
        <w:t>المدخل إلى علم أصول الفقه، معروف الدوالبي، ص413</w:t>
      </w:r>
    </w:p>
  </w:footnote>
  <w:footnote w:id="4">
    <w:p w14:paraId="21E95DD7" w14:textId="77777777" w:rsidR="0027291A" w:rsidRPr="000D740C" w:rsidRDefault="000D740C" w:rsidP="000D740C">
      <w:pPr>
        <w:pStyle w:val="FootnoteText"/>
        <w:rPr>
          <w:rFonts w:ascii="Traditional Arabic" w:hAnsi="Traditional Arabic" w:cs="Traditional Arabic"/>
          <w:sz w:val="28"/>
          <w:szCs w:val="28"/>
          <w:lang w:bidi="ar-EG"/>
        </w:rPr>
      </w:pPr>
      <w:r>
        <w:rPr>
          <w:rFonts w:ascii="Traditional Arabic" w:hAnsi="Traditional Arabic" w:cs="Traditional Arabic" w:hint="cs"/>
          <w:sz w:val="28"/>
          <w:szCs w:val="28"/>
          <w:rtl/>
          <w:lang w:bidi="ar-EG"/>
        </w:rPr>
        <w:t xml:space="preserve"> ( 1)</w:t>
      </w:r>
      <w:r w:rsidR="0027291A" w:rsidRPr="000D740C">
        <w:rPr>
          <w:rFonts w:ascii="Traditional Arabic" w:hAnsi="Traditional Arabic" w:cs="Traditional Arabic"/>
          <w:sz w:val="28"/>
          <w:szCs w:val="28"/>
          <w:rtl/>
          <w:lang w:bidi="ar-EG"/>
        </w:rPr>
        <w:t xml:space="preserve">قضايا في علوم القرآن تعين على فهم دلالات النص </w:t>
      </w:r>
      <w:r>
        <w:rPr>
          <w:rFonts w:ascii="Traditional Arabic" w:hAnsi="Traditional Arabic" w:cs="Traditional Arabic" w:hint="cs"/>
          <w:sz w:val="28"/>
          <w:szCs w:val="28"/>
          <w:rtl/>
          <w:lang w:bidi="ar-EG"/>
        </w:rPr>
        <w:t xml:space="preserve">- </w:t>
      </w:r>
      <w:r w:rsidRPr="000D740C">
        <w:rPr>
          <w:rFonts w:ascii="Traditional Arabic" w:hAnsi="Traditional Arabic" w:cs="Traditional Arabic" w:hint="cs"/>
          <w:sz w:val="28"/>
          <w:szCs w:val="28"/>
          <w:rtl/>
          <w:lang w:bidi="ar-EG"/>
        </w:rPr>
        <w:t xml:space="preserve">د. السيد أحمد عبدالغفار </w:t>
      </w:r>
      <w:r w:rsidR="0027291A" w:rsidRPr="000D740C">
        <w:rPr>
          <w:rFonts w:ascii="Traditional Arabic" w:hAnsi="Traditional Arabic" w:cs="Traditional Arabic"/>
          <w:sz w:val="28"/>
          <w:szCs w:val="28"/>
          <w:rtl/>
          <w:lang w:bidi="ar-EG"/>
        </w:rPr>
        <w:t>– دار المعرفة الجامعية –</w:t>
      </w:r>
      <w:r w:rsidR="00C13508">
        <w:rPr>
          <w:rFonts w:ascii="Traditional Arabic" w:hAnsi="Traditional Arabic" w:cs="Traditional Arabic"/>
          <w:sz w:val="28"/>
          <w:szCs w:val="28"/>
          <w:rtl/>
          <w:lang w:bidi="ar-EG"/>
        </w:rPr>
        <w:t xml:space="preserve">  55 </w:t>
      </w:r>
    </w:p>
  </w:footnote>
  <w:footnote w:id="5">
    <w:p w14:paraId="10C1B99B" w14:textId="77777777" w:rsidR="0027291A" w:rsidRPr="000D740C" w:rsidRDefault="000D740C" w:rsidP="00C13508">
      <w:pPr>
        <w:pStyle w:val="FootnoteText"/>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 xml:space="preserve"> ( 2)</w:t>
      </w:r>
      <w:r w:rsidR="0027291A" w:rsidRPr="000D740C">
        <w:rPr>
          <w:rFonts w:ascii="Traditional Arabic" w:hAnsi="Traditional Arabic" w:cs="Traditional Arabic"/>
          <w:sz w:val="28"/>
          <w:szCs w:val="28"/>
          <w:rtl/>
          <w:lang w:bidi="ar-EG"/>
        </w:rPr>
        <w:t>- انظر: البرهان في علوم القرآن</w:t>
      </w:r>
      <w:r w:rsidR="00C13508">
        <w:rPr>
          <w:rFonts w:ascii="Traditional Arabic" w:hAnsi="Traditional Arabic" w:cs="Traditional Arabic" w:hint="cs"/>
          <w:sz w:val="28"/>
          <w:szCs w:val="28"/>
          <w:rtl/>
          <w:lang w:bidi="ar-EG"/>
        </w:rPr>
        <w:t xml:space="preserve">- </w:t>
      </w:r>
      <w:r w:rsidR="0027291A" w:rsidRPr="000D740C">
        <w:rPr>
          <w:rFonts w:ascii="Traditional Arabic" w:hAnsi="Traditional Arabic" w:cs="Traditional Arabic"/>
          <w:sz w:val="28"/>
          <w:szCs w:val="28"/>
          <w:rtl/>
          <w:lang w:bidi="ar-EG"/>
        </w:rPr>
        <w:t xml:space="preserve"> </w:t>
      </w:r>
      <w:r w:rsidR="00C13508" w:rsidRPr="00C13508">
        <w:rPr>
          <w:rFonts w:ascii="Traditional Arabic" w:hAnsi="Traditional Arabic" w:cs="Traditional Arabic" w:hint="cs"/>
          <w:sz w:val="28"/>
          <w:szCs w:val="28"/>
          <w:rtl/>
          <w:lang w:bidi="ar-EG"/>
        </w:rPr>
        <w:t xml:space="preserve">الزركشي </w:t>
      </w:r>
      <w:r w:rsidR="0027291A" w:rsidRPr="000D740C">
        <w:rPr>
          <w:rFonts w:ascii="Traditional Arabic" w:hAnsi="Traditional Arabic" w:cs="Traditional Arabic"/>
          <w:sz w:val="28"/>
          <w:szCs w:val="28"/>
          <w:rtl/>
          <w:lang w:bidi="ar-EG"/>
        </w:rPr>
        <w:t>– دار الكتب العلمية – بيروت لبنان – 1988 –</w:t>
      </w:r>
      <w:r w:rsidR="00C13508">
        <w:rPr>
          <w:rFonts w:ascii="Traditional Arabic" w:hAnsi="Traditional Arabic" w:cs="Traditional Arabic"/>
          <w:sz w:val="28"/>
          <w:szCs w:val="28"/>
          <w:rtl/>
          <w:lang w:bidi="ar-EG"/>
        </w:rPr>
        <w:t xml:space="preserve"> 1/239 </w:t>
      </w:r>
      <w:r w:rsidR="00C13508">
        <w:rPr>
          <w:rFonts w:ascii="Traditional Arabic" w:hAnsi="Traditional Arabic" w:cs="Traditional Arabic" w:hint="cs"/>
          <w:sz w:val="28"/>
          <w:szCs w:val="28"/>
          <w:rtl/>
          <w:lang w:bidi="ar-EG"/>
        </w:rPr>
        <w:t>،</w:t>
      </w:r>
      <w:r w:rsidR="0027291A" w:rsidRPr="000D740C">
        <w:rPr>
          <w:rFonts w:ascii="Traditional Arabic" w:hAnsi="Traditional Arabic" w:cs="Traditional Arabic"/>
          <w:sz w:val="28"/>
          <w:szCs w:val="28"/>
          <w:rtl/>
          <w:lang w:bidi="ar-EG"/>
        </w:rPr>
        <w:br/>
        <w:t xml:space="preserve">الإتقان في علوم القرآن </w:t>
      </w:r>
      <w:r w:rsidR="00C13508">
        <w:rPr>
          <w:rFonts w:ascii="Traditional Arabic" w:hAnsi="Traditional Arabic" w:cs="Traditional Arabic" w:hint="cs"/>
          <w:sz w:val="28"/>
          <w:szCs w:val="28"/>
          <w:rtl/>
          <w:lang w:bidi="ar-EG"/>
        </w:rPr>
        <w:t xml:space="preserve">- </w:t>
      </w:r>
      <w:r w:rsidR="00C13508" w:rsidRPr="00C13508">
        <w:rPr>
          <w:rFonts w:ascii="Traditional Arabic" w:hAnsi="Traditional Arabic" w:cs="Traditional Arabic" w:hint="cs"/>
          <w:sz w:val="28"/>
          <w:szCs w:val="28"/>
          <w:rtl/>
          <w:lang w:bidi="ar-EG"/>
        </w:rPr>
        <w:t xml:space="preserve">السيوطي </w:t>
      </w:r>
      <w:r w:rsidR="0027291A" w:rsidRPr="000D740C">
        <w:rPr>
          <w:rFonts w:ascii="Traditional Arabic" w:hAnsi="Traditional Arabic" w:cs="Traditional Arabic"/>
          <w:sz w:val="28"/>
          <w:szCs w:val="28"/>
          <w:rtl/>
          <w:lang w:bidi="ar-EG"/>
        </w:rPr>
        <w:t>– دارالندوة الجديدة – بيروت -1/ 9 .</w:t>
      </w:r>
    </w:p>
  </w:footnote>
  <w:footnote w:id="6">
    <w:p w14:paraId="72FA2122" w14:textId="77777777" w:rsidR="0027291A" w:rsidRPr="00C13508" w:rsidRDefault="000D740C" w:rsidP="00802A93">
      <w:pPr>
        <w:pStyle w:val="FootnoteText"/>
        <w:rPr>
          <w:rFonts w:ascii="Traditional Arabic" w:hAnsi="Traditional Arabic" w:cs="Traditional Arabic"/>
          <w:sz w:val="28"/>
          <w:szCs w:val="28"/>
          <w:rtl/>
          <w:lang w:bidi="ar-EG"/>
        </w:rPr>
      </w:pPr>
      <w:r w:rsidRPr="00C13508">
        <w:rPr>
          <w:rFonts w:ascii="Traditional Arabic" w:hAnsi="Traditional Arabic" w:cs="Traditional Arabic"/>
          <w:sz w:val="28"/>
          <w:szCs w:val="28"/>
          <w:rtl/>
          <w:lang w:bidi="ar-EG"/>
        </w:rPr>
        <w:t>(1)</w:t>
      </w:r>
      <w:r w:rsidR="00C13508" w:rsidRPr="00C13508">
        <w:rPr>
          <w:rFonts w:ascii="Traditional Arabic" w:hAnsi="Traditional Arabic" w:cs="Traditional Arabic" w:hint="cs"/>
          <w:sz w:val="28"/>
          <w:szCs w:val="28"/>
          <w:rtl/>
          <w:lang w:bidi="ar-EG"/>
        </w:rPr>
        <w:t xml:space="preserve"> </w:t>
      </w:r>
      <w:r w:rsidR="0027291A" w:rsidRPr="00C13508">
        <w:rPr>
          <w:rFonts w:ascii="Traditional Arabic" w:hAnsi="Traditional Arabic" w:cs="Traditional Arabic"/>
          <w:sz w:val="28"/>
          <w:szCs w:val="28"/>
          <w:rtl/>
          <w:lang w:bidi="ar-EG"/>
        </w:rPr>
        <w:t>علوم القرآن : 52.</w:t>
      </w:r>
    </w:p>
  </w:footnote>
  <w:footnote w:id="7">
    <w:p w14:paraId="00D60D8A" w14:textId="77777777" w:rsidR="00561439" w:rsidRPr="00DC026F" w:rsidRDefault="00561439" w:rsidP="00561439">
      <w:pPr>
        <w:pStyle w:val="FootnoteText"/>
        <w:rPr>
          <w:b/>
          <w:bCs/>
          <w:rtl/>
          <w:lang w:bidi="ar-EG"/>
        </w:rPr>
      </w:pPr>
      <w:r w:rsidRPr="00DC026F">
        <w:rPr>
          <w:rFonts w:hint="cs"/>
          <w:b/>
          <w:bCs/>
          <w:rtl/>
          <w:lang w:bidi="ar-EG"/>
        </w:rPr>
        <w:t xml:space="preserve">1- عبد القادر الجرجاني : دلائل الإعجاز </w:t>
      </w:r>
      <w:r w:rsidRPr="00DC026F">
        <w:rPr>
          <w:b/>
          <w:bCs/>
          <w:rtl/>
          <w:lang w:bidi="ar-EG"/>
        </w:rPr>
        <w:t>–</w:t>
      </w:r>
      <w:r w:rsidRPr="00DC026F">
        <w:rPr>
          <w:rFonts w:hint="cs"/>
          <w:b/>
          <w:bCs/>
          <w:rtl/>
          <w:lang w:bidi="ar-EG"/>
        </w:rPr>
        <w:t xml:space="preserve"> مكتبة القاهرة </w:t>
      </w:r>
      <w:r w:rsidRPr="00DC026F">
        <w:rPr>
          <w:b/>
          <w:bCs/>
          <w:rtl/>
          <w:lang w:bidi="ar-EG"/>
        </w:rPr>
        <w:t>–</w:t>
      </w:r>
      <w:r w:rsidRPr="00DC026F">
        <w:rPr>
          <w:rFonts w:hint="cs"/>
          <w:b/>
          <w:bCs/>
          <w:rtl/>
          <w:lang w:bidi="ar-EG"/>
        </w:rPr>
        <w:t xml:space="preserve"> 1980 </w:t>
      </w:r>
      <w:r w:rsidRPr="00DC026F">
        <w:rPr>
          <w:b/>
          <w:bCs/>
          <w:rtl/>
          <w:lang w:bidi="ar-EG"/>
        </w:rPr>
        <w:t>–</w:t>
      </w:r>
      <w:r w:rsidRPr="00DC026F">
        <w:rPr>
          <w:rFonts w:hint="cs"/>
          <w:b/>
          <w:bCs/>
          <w:rtl/>
          <w:lang w:bidi="ar-EG"/>
        </w:rPr>
        <w:t xml:space="preserve"> 178 .</w:t>
      </w:r>
    </w:p>
  </w:footnote>
  <w:footnote w:id="8">
    <w:p w14:paraId="2ED22819"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المثل السائر : 2/ 220.</w:t>
      </w:r>
    </w:p>
  </w:footnote>
  <w:footnote w:id="9">
    <w:p w14:paraId="4F590D11"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البرهان : 3 / 117</w:t>
      </w:r>
    </w:p>
  </w:footnote>
  <w:footnote w:id="10">
    <w:p w14:paraId="26571D2E"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معترك الأقران 1/ 309.</w:t>
      </w:r>
    </w:p>
  </w:footnote>
  <w:footnote w:id="11">
    <w:p w14:paraId="77074154"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البرهان : 3 /119</w:t>
      </w:r>
    </w:p>
  </w:footnote>
  <w:footnote w:id="12">
    <w:p w14:paraId="6C6228A0"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البرهان : 3/ 127 </w:t>
      </w:r>
      <w:r>
        <w:rPr>
          <w:sz w:val="28"/>
          <w:szCs w:val="28"/>
          <w:rtl/>
        </w:rPr>
        <w:t>–</w:t>
      </w:r>
      <w:r>
        <w:rPr>
          <w:rFonts w:hint="cs"/>
          <w:sz w:val="28"/>
          <w:szCs w:val="28"/>
          <w:rtl/>
        </w:rPr>
        <w:t xml:space="preserve"> مقدمة تفسير ابن النقيب 145</w:t>
      </w:r>
    </w:p>
  </w:footnote>
  <w:footnote w:id="13">
    <w:p w14:paraId="0CBD7EBC"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البيان في روائع القرآن : 157.</w:t>
      </w:r>
    </w:p>
  </w:footnote>
  <w:footnote w:id="14">
    <w:p w14:paraId="5CB3A878"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البيان في روائع القرآن : 380، 381</w:t>
      </w:r>
    </w:p>
  </w:footnote>
  <w:footnote w:id="15">
    <w:p w14:paraId="7352E9F1"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الكتاب : لسيبويه : 1/280 </w:t>
      </w:r>
      <w:r>
        <w:rPr>
          <w:sz w:val="28"/>
          <w:szCs w:val="28"/>
          <w:rtl/>
        </w:rPr>
        <w:t>–</w:t>
      </w:r>
      <w:r>
        <w:rPr>
          <w:rFonts w:hint="cs"/>
          <w:sz w:val="28"/>
          <w:szCs w:val="28"/>
          <w:rtl/>
        </w:rPr>
        <w:t xml:space="preserve"> دلائل الإعجاز : 170</w:t>
      </w:r>
    </w:p>
  </w:footnote>
  <w:footnote w:id="16">
    <w:p w14:paraId="4EE5C766"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خصائص التراكيب : 161</w:t>
      </w:r>
    </w:p>
  </w:footnote>
  <w:footnote w:id="17">
    <w:p w14:paraId="601F6FD7" w14:textId="77777777" w:rsidR="00561439" w:rsidRPr="00DC026F" w:rsidRDefault="00561439" w:rsidP="00561439">
      <w:pPr>
        <w:pStyle w:val="FootnoteText"/>
        <w:rPr>
          <w:b/>
          <w:bCs/>
          <w:rtl/>
          <w:lang w:bidi="ar-EG"/>
        </w:rPr>
      </w:pPr>
      <w:r w:rsidRPr="00DC026F">
        <w:rPr>
          <w:rFonts w:hint="cs"/>
          <w:b/>
          <w:bCs/>
          <w:rtl/>
          <w:lang w:bidi="ar-EG"/>
        </w:rPr>
        <w:t xml:space="preserve">1- د/ عبد العظيم المطعني : خصائص التعبير القرآني وسماته البلاغية </w:t>
      </w:r>
      <w:r w:rsidRPr="00DC026F">
        <w:rPr>
          <w:b/>
          <w:bCs/>
          <w:rtl/>
          <w:lang w:bidi="ar-EG"/>
        </w:rPr>
        <w:t>–</w:t>
      </w:r>
      <w:r w:rsidRPr="00DC026F">
        <w:rPr>
          <w:rFonts w:hint="cs"/>
          <w:b/>
          <w:bCs/>
          <w:rtl/>
          <w:lang w:bidi="ar-EG"/>
        </w:rPr>
        <w:t xml:space="preserve"> مكتبة وهبة </w:t>
      </w:r>
      <w:r w:rsidRPr="00DC026F">
        <w:rPr>
          <w:b/>
          <w:bCs/>
          <w:rtl/>
          <w:lang w:bidi="ar-EG"/>
        </w:rPr>
        <w:t>–</w:t>
      </w:r>
      <w:r w:rsidRPr="00DC026F">
        <w:rPr>
          <w:rFonts w:hint="cs"/>
          <w:b/>
          <w:bCs/>
          <w:rtl/>
          <w:lang w:bidi="ar-EG"/>
        </w:rPr>
        <w:t xml:space="preserve"> القاهرة </w:t>
      </w:r>
      <w:r w:rsidRPr="00DC026F">
        <w:rPr>
          <w:b/>
          <w:bCs/>
          <w:rtl/>
          <w:lang w:bidi="ar-EG"/>
        </w:rPr>
        <w:t>–</w:t>
      </w:r>
      <w:r w:rsidRPr="00DC026F">
        <w:rPr>
          <w:rFonts w:hint="cs"/>
          <w:b/>
          <w:bCs/>
          <w:rtl/>
          <w:lang w:bidi="ar-EG"/>
        </w:rPr>
        <w:t xml:space="preserve"> 1992 </w:t>
      </w:r>
      <w:r w:rsidRPr="00DC026F">
        <w:rPr>
          <w:b/>
          <w:bCs/>
          <w:rtl/>
          <w:lang w:bidi="ar-EG"/>
        </w:rPr>
        <w:t>–</w:t>
      </w:r>
      <w:r w:rsidRPr="00DC026F">
        <w:rPr>
          <w:rFonts w:hint="cs"/>
          <w:b/>
          <w:bCs/>
          <w:rtl/>
          <w:lang w:bidi="ar-EG"/>
        </w:rPr>
        <w:t xml:space="preserve"> 2/8 .</w:t>
      </w:r>
    </w:p>
  </w:footnote>
  <w:footnote w:id="18">
    <w:p w14:paraId="31127881" w14:textId="77777777" w:rsidR="00561439" w:rsidRPr="00DC026F" w:rsidRDefault="00561439" w:rsidP="00561439">
      <w:pPr>
        <w:pStyle w:val="FootnoteText"/>
        <w:rPr>
          <w:b/>
          <w:bCs/>
          <w:lang w:bidi="ar-EG"/>
        </w:rPr>
      </w:pPr>
      <w:r>
        <w:rPr>
          <w:rFonts w:hint="cs"/>
          <w:b/>
          <w:bCs/>
          <w:rtl/>
          <w:lang w:bidi="ar-EG"/>
        </w:rPr>
        <w:t>(1)</w:t>
      </w:r>
      <w:r w:rsidRPr="00DC026F">
        <w:rPr>
          <w:rFonts w:hint="cs"/>
          <w:b/>
          <w:bCs/>
          <w:rtl/>
          <w:lang w:bidi="ar-EG"/>
        </w:rPr>
        <w:t xml:space="preserve"> د/ أحمد بدوي : من بلاغة القرآن </w:t>
      </w:r>
      <w:r w:rsidRPr="00DC026F">
        <w:rPr>
          <w:b/>
          <w:bCs/>
          <w:rtl/>
          <w:lang w:bidi="ar-EG"/>
        </w:rPr>
        <w:t>–</w:t>
      </w:r>
      <w:r w:rsidRPr="00DC026F">
        <w:rPr>
          <w:rFonts w:hint="cs"/>
          <w:b/>
          <w:bCs/>
          <w:rtl/>
          <w:lang w:bidi="ar-EG"/>
        </w:rPr>
        <w:t xml:space="preserve"> 196 .</w:t>
      </w:r>
    </w:p>
  </w:footnote>
  <w:footnote w:id="19">
    <w:p w14:paraId="2CA5A7D5" w14:textId="77777777" w:rsidR="00561439" w:rsidRPr="00DC026F" w:rsidRDefault="00561439" w:rsidP="00561439">
      <w:pPr>
        <w:pStyle w:val="FootnoteText"/>
        <w:rPr>
          <w:b/>
          <w:bCs/>
          <w:lang w:bidi="ar-EG"/>
        </w:rPr>
      </w:pPr>
      <w:r>
        <w:rPr>
          <w:rFonts w:hint="cs"/>
          <w:b/>
          <w:bCs/>
          <w:rtl/>
          <w:lang w:bidi="ar-EG"/>
        </w:rPr>
        <w:t xml:space="preserve">(2) </w:t>
      </w:r>
      <w:r w:rsidRPr="00DC026F">
        <w:rPr>
          <w:rFonts w:hint="cs"/>
          <w:b/>
          <w:bCs/>
          <w:rtl/>
          <w:lang w:bidi="ar-EG"/>
        </w:rPr>
        <w:t xml:space="preserve"> خصائص التعبير القرآني : 2/8 .</w:t>
      </w:r>
    </w:p>
  </w:footnote>
  <w:footnote w:id="20">
    <w:p w14:paraId="6A246E58"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برهان الزركشي 3/251</w:t>
      </w:r>
    </w:p>
  </w:footnote>
  <w:footnote w:id="21">
    <w:p w14:paraId="12AA0940"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سورة البقرة : 201</w:t>
      </w:r>
    </w:p>
  </w:footnote>
  <w:footnote w:id="22">
    <w:p w14:paraId="2031A994"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البقرة : 126: 129</w:t>
      </w:r>
    </w:p>
  </w:footnote>
  <w:footnote w:id="23">
    <w:p w14:paraId="2C4357A0"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سورة البقرة : 125</w:t>
      </w:r>
    </w:p>
  </w:footnote>
  <w:footnote w:id="24">
    <w:p w14:paraId="2E856C31"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البيان في روائع  القرآن :162.</w:t>
      </w:r>
    </w:p>
  </w:footnote>
  <w:footnote w:id="25">
    <w:p w14:paraId="4F947030"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المصدر السابق : 167</w:t>
      </w:r>
    </w:p>
  </w:footnote>
  <w:footnote w:id="26">
    <w:p w14:paraId="0CA0B9DB"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المصدر السابق</w:t>
      </w:r>
    </w:p>
  </w:footnote>
  <w:footnote w:id="27">
    <w:p w14:paraId="0D06C6ED"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سورة آل عمران : 26</w:t>
      </w:r>
    </w:p>
  </w:footnote>
  <w:footnote w:id="28">
    <w:p w14:paraId="580A26B2"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معترك الأقران :1/ 307</w:t>
      </w:r>
    </w:p>
  </w:footnote>
  <w:footnote w:id="29">
    <w:p w14:paraId="187B6823"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سورة آل عمران : 45</w:t>
      </w:r>
    </w:p>
  </w:footnote>
  <w:footnote w:id="30">
    <w:p w14:paraId="5156C8A7"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التبيان في إعراب القرآن 1/ 360.</w:t>
      </w:r>
    </w:p>
  </w:footnote>
  <w:footnote w:id="31">
    <w:p w14:paraId="095C8284"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سورة آل عمران : 102</w:t>
      </w:r>
    </w:p>
  </w:footnote>
  <w:footnote w:id="32">
    <w:p w14:paraId="3D07BF3F"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سورة آل عمران 200</w:t>
      </w:r>
    </w:p>
  </w:footnote>
  <w:footnote w:id="33">
    <w:p w14:paraId="6D409DB0"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الكشاف : 1/ 449</w:t>
      </w:r>
    </w:p>
  </w:footnote>
  <w:footnote w:id="34">
    <w:p w14:paraId="62EE65EB"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سورة المائدة :19</w:t>
      </w:r>
    </w:p>
  </w:footnote>
  <w:footnote w:id="35">
    <w:p w14:paraId="6EC8C14F"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البحر المحيط : 4/ 213</w:t>
      </w:r>
    </w:p>
  </w:footnote>
  <w:footnote w:id="36">
    <w:p w14:paraId="26ACE4D8"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سورة البقرة : 200</w:t>
      </w:r>
    </w:p>
  </w:footnote>
  <w:footnote w:id="37">
    <w:p w14:paraId="51D3F0BC"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البحر المحيط : 2/309</w:t>
      </w:r>
    </w:p>
  </w:footnote>
  <w:footnote w:id="38">
    <w:p w14:paraId="4AC733F6"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روح المعاني : 1/ 686</w:t>
      </w:r>
    </w:p>
  </w:footnote>
  <w:footnote w:id="39">
    <w:p w14:paraId="57215223"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التحرير والتنوير2 /248.</w:t>
      </w:r>
    </w:p>
  </w:footnote>
  <w:footnote w:id="40">
    <w:p w14:paraId="3458E687"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سورة البقرة : 201</w:t>
      </w:r>
    </w:p>
  </w:footnote>
  <w:footnote w:id="41">
    <w:p w14:paraId="51908C67" w14:textId="77777777" w:rsidR="00561439" w:rsidRPr="00F62C78" w:rsidRDefault="00561439" w:rsidP="00561439">
      <w:pPr>
        <w:pStyle w:val="FootnoteText"/>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روح المعاني : 1/ 486</w:t>
      </w:r>
    </w:p>
  </w:footnote>
  <w:footnote w:id="42">
    <w:p w14:paraId="31673093"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سورة المائدة : 116</w:t>
      </w:r>
    </w:p>
  </w:footnote>
  <w:footnote w:id="43">
    <w:p w14:paraId="5EBF331E"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الجمل 1/ 155 </w:t>
      </w:r>
      <w:r>
        <w:rPr>
          <w:sz w:val="28"/>
          <w:szCs w:val="28"/>
          <w:rtl/>
        </w:rPr>
        <w:t>–</w:t>
      </w:r>
      <w:r>
        <w:rPr>
          <w:rFonts w:hint="cs"/>
          <w:sz w:val="28"/>
          <w:szCs w:val="28"/>
          <w:rtl/>
        </w:rPr>
        <w:t xml:space="preserve"> دراسات لأسلوب القرآن الكريم 9 / 533</w:t>
      </w:r>
    </w:p>
  </w:footnote>
  <w:footnote w:id="44">
    <w:p w14:paraId="6818FD2F"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روح المعاني : 1/ 486</w:t>
      </w:r>
    </w:p>
  </w:footnote>
  <w:footnote w:id="45">
    <w:p w14:paraId="21B5D482"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سورة البقرة :260، راجع البيان في غريب إعراب القرآن : 1/172</w:t>
      </w:r>
    </w:p>
  </w:footnote>
  <w:footnote w:id="46">
    <w:p w14:paraId="57A6504C"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سورة النساء :1</w:t>
      </w:r>
    </w:p>
  </w:footnote>
  <w:footnote w:id="47">
    <w:p w14:paraId="226361FB"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sidRPr="005919BD">
        <w:rPr>
          <w:rFonts w:hint="cs"/>
          <w:sz w:val="28"/>
          <w:szCs w:val="28"/>
          <w:rtl/>
        </w:rPr>
        <w:t>البرهان للزركشي : 3/</w:t>
      </w:r>
      <w:r>
        <w:rPr>
          <w:rFonts w:hint="cs"/>
          <w:sz w:val="28"/>
          <w:szCs w:val="28"/>
          <w:rtl/>
        </w:rPr>
        <w:t>127</w:t>
      </w:r>
    </w:p>
  </w:footnote>
  <w:footnote w:id="48">
    <w:p w14:paraId="59B2A303"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سورة البقرة : 285</w:t>
      </w:r>
    </w:p>
  </w:footnote>
  <w:footnote w:id="49">
    <w:p w14:paraId="35249936"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التبيان في إعراب القرآن : 1/ 538 </w:t>
      </w:r>
      <w:r>
        <w:rPr>
          <w:sz w:val="28"/>
          <w:szCs w:val="28"/>
          <w:rtl/>
        </w:rPr>
        <w:t>–</w:t>
      </w:r>
      <w:r>
        <w:rPr>
          <w:rFonts w:hint="cs"/>
          <w:sz w:val="28"/>
          <w:szCs w:val="28"/>
          <w:rtl/>
        </w:rPr>
        <w:t xml:space="preserve"> التحرير والتنوير : 3/134</w:t>
      </w:r>
    </w:p>
  </w:footnote>
  <w:footnote w:id="50">
    <w:p w14:paraId="58166E67"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سورة المائدة : 31</w:t>
      </w:r>
    </w:p>
  </w:footnote>
  <w:footnote w:id="51">
    <w:p w14:paraId="6F9651B0" w14:textId="77777777" w:rsidR="00561439" w:rsidRPr="00F62C78" w:rsidRDefault="00561439" w:rsidP="00561439">
      <w:pPr>
        <w:pStyle w:val="FootnoteText"/>
        <w:ind w:left="386" w:hanging="360"/>
        <w:jc w:val="lowKashida"/>
        <w:rPr>
          <w:sz w:val="28"/>
          <w:szCs w:val="28"/>
          <w:rtl/>
        </w:rPr>
      </w:pPr>
      <w:r w:rsidRPr="00F62C78">
        <w:rPr>
          <w:rFonts w:hint="cs"/>
          <w:sz w:val="28"/>
          <w:szCs w:val="28"/>
          <w:rtl/>
        </w:rPr>
        <w:t>(</w:t>
      </w:r>
      <w:r w:rsidRPr="00F62C78">
        <w:rPr>
          <w:rStyle w:val="FootnoteReference"/>
        </w:rPr>
        <w:footnoteRef/>
      </w:r>
      <w:r w:rsidRPr="00F62C78">
        <w:rPr>
          <w:rFonts w:hint="cs"/>
          <w:sz w:val="28"/>
          <w:szCs w:val="28"/>
          <w:rtl/>
        </w:rPr>
        <w:t>)</w:t>
      </w:r>
      <w:r>
        <w:rPr>
          <w:rFonts w:hint="cs"/>
          <w:sz w:val="28"/>
          <w:szCs w:val="28"/>
          <w:rtl/>
        </w:rPr>
        <w:t xml:space="preserve"> الحذف البلاغي في القرآن : 148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24602"/>
    <w:multiLevelType w:val="hybridMultilevel"/>
    <w:tmpl w:val="21A04400"/>
    <w:lvl w:ilvl="0" w:tplc="34203F94">
      <w:numFmt w:val="bullet"/>
      <w:lvlText w:val="-"/>
      <w:lvlJc w:val="left"/>
      <w:pPr>
        <w:tabs>
          <w:tab w:val="num" w:pos="360"/>
        </w:tabs>
        <w:ind w:left="360" w:hanging="360"/>
      </w:pPr>
      <w:rPr>
        <w:rFonts w:ascii="Times New Roman" w:eastAsia="Times New Roman" w:hAnsi="Times New Roman" w:cs="Simplified Arabic" w:hint="default"/>
        <w:lang w:bidi="ar-EG"/>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EB3B78"/>
    <w:multiLevelType w:val="hybridMultilevel"/>
    <w:tmpl w:val="FED0269A"/>
    <w:lvl w:ilvl="0" w:tplc="0A02493E">
      <w:start w:val="1"/>
      <w:numFmt w:val="bullet"/>
      <w:lvlText w:val=""/>
      <w:lvlJc w:val="left"/>
      <w:pPr>
        <w:tabs>
          <w:tab w:val="num" w:pos="1332"/>
        </w:tabs>
        <w:ind w:left="1332" w:hanging="360"/>
      </w:pPr>
      <w:rPr>
        <w:rFonts w:ascii="Symbol" w:hAnsi="Symbol" w:hint="default"/>
        <w:color w:val="auto"/>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35"/>
    <w:rsid w:val="00011081"/>
    <w:rsid w:val="00030C46"/>
    <w:rsid w:val="000B21D4"/>
    <w:rsid w:val="000D740C"/>
    <w:rsid w:val="000E1526"/>
    <w:rsid w:val="001844FE"/>
    <w:rsid w:val="00196125"/>
    <w:rsid w:val="001A060B"/>
    <w:rsid w:val="001B70F2"/>
    <w:rsid w:val="002111F8"/>
    <w:rsid w:val="0022025B"/>
    <w:rsid w:val="00242135"/>
    <w:rsid w:val="0027291A"/>
    <w:rsid w:val="0028305F"/>
    <w:rsid w:val="0029148C"/>
    <w:rsid w:val="002E7EBF"/>
    <w:rsid w:val="002F1D4E"/>
    <w:rsid w:val="00302384"/>
    <w:rsid w:val="0038686C"/>
    <w:rsid w:val="003910C5"/>
    <w:rsid w:val="00466F6E"/>
    <w:rsid w:val="00490F5F"/>
    <w:rsid w:val="00513861"/>
    <w:rsid w:val="005322E8"/>
    <w:rsid w:val="00547B70"/>
    <w:rsid w:val="0055651C"/>
    <w:rsid w:val="00561439"/>
    <w:rsid w:val="005D6082"/>
    <w:rsid w:val="006608F8"/>
    <w:rsid w:val="00670A8D"/>
    <w:rsid w:val="006C3289"/>
    <w:rsid w:val="006F6A64"/>
    <w:rsid w:val="00721923"/>
    <w:rsid w:val="0079367C"/>
    <w:rsid w:val="00795F18"/>
    <w:rsid w:val="007B674C"/>
    <w:rsid w:val="00802A93"/>
    <w:rsid w:val="00822822"/>
    <w:rsid w:val="008861B7"/>
    <w:rsid w:val="008A27C5"/>
    <w:rsid w:val="008B0E77"/>
    <w:rsid w:val="008C2685"/>
    <w:rsid w:val="00904B65"/>
    <w:rsid w:val="00925D4E"/>
    <w:rsid w:val="009507A2"/>
    <w:rsid w:val="0098593A"/>
    <w:rsid w:val="0099190C"/>
    <w:rsid w:val="009E08A2"/>
    <w:rsid w:val="00A366DB"/>
    <w:rsid w:val="00AD1456"/>
    <w:rsid w:val="00AE64CA"/>
    <w:rsid w:val="00AF5264"/>
    <w:rsid w:val="00AF7290"/>
    <w:rsid w:val="00B03A6E"/>
    <w:rsid w:val="00B25D55"/>
    <w:rsid w:val="00BF3209"/>
    <w:rsid w:val="00C01592"/>
    <w:rsid w:val="00C11D32"/>
    <w:rsid w:val="00C13508"/>
    <w:rsid w:val="00C257CC"/>
    <w:rsid w:val="00C4630B"/>
    <w:rsid w:val="00C80C9F"/>
    <w:rsid w:val="00CC47C1"/>
    <w:rsid w:val="00DA61E6"/>
    <w:rsid w:val="00E05570"/>
    <w:rsid w:val="00E35BD1"/>
    <w:rsid w:val="00E35DB2"/>
    <w:rsid w:val="00E46745"/>
    <w:rsid w:val="00EE1714"/>
    <w:rsid w:val="00F258D7"/>
    <w:rsid w:val="00F40227"/>
    <w:rsid w:val="00F64537"/>
    <w:rsid w:val="00FA0280"/>
    <w:rsid w:val="00FF0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3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لفقرة الأساسية"/>
    <w:basedOn w:val="Normal"/>
    <w:link w:val="Char"/>
    <w:qFormat/>
    <w:rsid w:val="000B21D4"/>
    <w:pPr>
      <w:spacing w:after="0"/>
      <w:ind w:firstLine="567"/>
      <w:jc w:val="lowKashida"/>
    </w:pPr>
    <w:rPr>
      <w:rFonts w:ascii="Simplified Arabic" w:hAnsi="Simplified Arabic" w:cs="Simplified Arabic"/>
      <w:b/>
      <w:sz w:val="28"/>
      <w:szCs w:val="28"/>
      <w:lang w:bidi="ar-EG"/>
    </w:rPr>
  </w:style>
  <w:style w:type="character" w:customStyle="1" w:styleId="Char">
    <w:name w:val="الفقرة الأساسية Char"/>
    <w:basedOn w:val="DefaultParagraphFont"/>
    <w:link w:val="a"/>
    <w:rsid w:val="000B21D4"/>
    <w:rPr>
      <w:rFonts w:ascii="Simplified Arabic" w:hAnsi="Simplified Arabic" w:cs="Simplified Arabic"/>
      <w:b/>
      <w:sz w:val="28"/>
      <w:szCs w:val="28"/>
      <w:lang w:bidi="ar-EG"/>
    </w:rPr>
  </w:style>
  <w:style w:type="paragraph" w:customStyle="1" w:styleId="a0">
    <w:name w:val="الهامش اليدوي سمية"/>
    <w:basedOn w:val="ListParagraph"/>
    <w:link w:val="Char0"/>
    <w:qFormat/>
    <w:rsid w:val="000B21D4"/>
    <w:pPr>
      <w:spacing w:after="0"/>
      <w:ind w:hanging="360"/>
      <w:jc w:val="lowKashida"/>
    </w:pPr>
    <w:rPr>
      <w:rFonts w:ascii="Simplified Arabic" w:hAnsi="Simplified Arabic" w:cs="Simplified Arabic"/>
      <w:sz w:val="24"/>
      <w:szCs w:val="24"/>
      <w:lang w:bidi="ar-EG"/>
    </w:rPr>
  </w:style>
  <w:style w:type="character" w:customStyle="1" w:styleId="Char0">
    <w:name w:val="الهامش اليدوي سمية Char"/>
    <w:basedOn w:val="DefaultParagraphFont"/>
    <w:link w:val="a0"/>
    <w:rsid w:val="000B21D4"/>
    <w:rPr>
      <w:rFonts w:ascii="Simplified Arabic" w:hAnsi="Simplified Arabic" w:cs="Simplified Arabic"/>
      <w:sz w:val="24"/>
      <w:szCs w:val="24"/>
      <w:lang w:bidi="ar-EG"/>
    </w:rPr>
  </w:style>
  <w:style w:type="paragraph" w:styleId="ListParagraph">
    <w:name w:val="List Paragraph"/>
    <w:basedOn w:val="Normal"/>
    <w:uiPriority w:val="34"/>
    <w:qFormat/>
    <w:rsid w:val="000B21D4"/>
    <w:pPr>
      <w:ind w:left="720"/>
      <w:contextualSpacing/>
    </w:pPr>
  </w:style>
  <w:style w:type="paragraph" w:customStyle="1" w:styleId="a1">
    <w:name w:val="العنوان الجانبي"/>
    <w:basedOn w:val="Normal"/>
    <w:link w:val="Char1"/>
    <w:qFormat/>
    <w:rsid w:val="000B21D4"/>
    <w:pPr>
      <w:spacing w:after="0"/>
      <w:jc w:val="lowKashida"/>
    </w:pPr>
    <w:rPr>
      <w:rFonts w:ascii="Simplified Arabic" w:hAnsi="Simplified Arabic" w:cs="Simplified Arabic"/>
      <w:b/>
      <w:bCs/>
      <w:sz w:val="28"/>
      <w:szCs w:val="28"/>
      <w:lang w:bidi="ar-EG"/>
    </w:rPr>
  </w:style>
  <w:style w:type="character" w:customStyle="1" w:styleId="Char1">
    <w:name w:val="العنوان الجانبي Char"/>
    <w:basedOn w:val="DefaultParagraphFont"/>
    <w:link w:val="a1"/>
    <w:rsid w:val="000B21D4"/>
    <w:rPr>
      <w:rFonts w:ascii="Simplified Arabic" w:hAnsi="Simplified Arabic" w:cs="Simplified Arabic"/>
      <w:b/>
      <w:bCs/>
      <w:sz w:val="28"/>
      <w:szCs w:val="28"/>
      <w:lang w:bidi="ar-EG"/>
    </w:rPr>
  </w:style>
  <w:style w:type="paragraph" w:customStyle="1" w:styleId="a2">
    <w:name w:val="الهامش اليدوي"/>
    <w:basedOn w:val="ListParagraph"/>
    <w:link w:val="Char2"/>
    <w:qFormat/>
    <w:rsid w:val="000B21D4"/>
    <w:pPr>
      <w:spacing w:after="0"/>
      <w:ind w:hanging="360"/>
      <w:jc w:val="lowKashida"/>
    </w:pPr>
    <w:rPr>
      <w:rFonts w:ascii="Simplified Arabic" w:hAnsi="Simplified Arabic" w:cs="Simplified Arabic"/>
      <w:sz w:val="24"/>
      <w:szCs w:val="24"/>
      <w:lang w:bidi="ar-EG"/>
    </w:rPr>
  </w:style>
  <w:style w:type="character" w:customStyle="1" w:styleId="Char2">
    <w:name w:val="الهامش اليدوي Char"/>
    <w:basedOn w:val="DefaultParagraphFont"/>
    <w:link w:val="a2"/>
    <w:rsid w:val="000B21D4"/>
    <w:rPr>
      <w:rFonts w:ascii="Simplified Arabic" w:hAnsi="Simplified Arabic" w:cs="Simplified Arabic"/>
      <w:sz w:val="24"/>
      <w:szCs w:val="24"/>
      <w:lang w:bidi="ar-EG"/>
    </w:rPr>
  </w:style>
  <w:style w:type="paragraph" w:styleId="FootnoteText">
    <w:name w:val="footnote text"/>
    <w:basedOn w:val="Normal"/>
    <w:link w:val="FootnoteTextChar"/>
    <w:semiHidden/>
    <w:unhideWhenUsed/>
    <w:qFormat/>
    <w:rsid w:val="00721923"/>
    <w:pPr>
      <w:spacing w:after="0" w:line="240" w:lineRule="auto"/>
      <w:ind w:left="340" w:hanging="340"/>
    </w:pPr>
    <w:rPr>
      <w:rFonts w:cs="Simplified Arabic"/>
      <w:sz w:val="20"/>
      <w:szCs w:val="24"/>
    </w:rPr>
  </w:style>
  <w:style w:type="character" w:customStyle="1" w:styleId="FootnoteTextChar">
    <w:name w:val="Footnote Text Char"/>
    <w:basedOn w:val="DefaultParagraphFont"/>
    <w:link w:val="FootnoteText"/>
    <w:semiHidden/>
    <w:rsid w:val="00721923"/>
    <w:rPr>
      <w:rFonts w:cs="Simplified Arabic"/>
      <w:sz w:val="20"/>
      <w:szCs w:val="24"/>
    </w:rPr>
  </w:style>
  <w:style w:type="paragraph" w:customStyle="1" w:styleId="a3">
    <w:name w:val="الهامش الالكتروني سمية"/>
    <w:basedOn w:val="FootnoteText"/>
    <w:link w:val="Char3"/>
    <w:qFormat/>
    <w:rsid w:val="00721923"/>
    <w:pPr>
      <w:jc w:val="lowKashida"/>
    </w:pPr>
    <w:rPr>
      <w:rFonts w:ascii="Simplified Arabic" w:hAnsi="Simplified Arabic"/>
      <w:sz w:val="24"/>
    </w:rPr>
  </w:style>
  <w:style w:type="character" w:customStyle="1" w:styleId="Char3">
    <w:name w:val="الهامش الالكتروني سمية Char"/>
    <w:basedOn w:val="FootnoteTextChar"/>
    <w:link w:val="a3"/>
    <w:rsid w:val="00721923"/>
    <w:rPr>
      <w:rFonts w:ascii="Simplified Arabic" w:hAnsi="Simplified Arabic" w:cs="Simplified Arabic"/>
      <w:sz w:val="24"/>
      <w:szCs w:val="24"/>
    </w:rPr>
  </w:style>
  <w:style w:type="character" w:styleId="FootnoteReference">
    <w:name w:val="footnote reference"/>
    <w:basedOn w:val="DefaultParagraphFont"/>
    <w:uiPriority w:val="99"/>
    <w:semiHidden/>
    <w:unhideWhenUsed/>
    <w:rsid w:val="00242135"/>
    <w:rPr>
      <w:vertAlign w:val="superscript"/>
    </w:rPr>
  </w:style>
  <w:style w:type="paragraph" w:styleId="NormalWeb">
    <w:name w:val="Normal (Web)"/>
    <w:basedOn w:val="Normal"/>
    <w:rsid w:val="00DA61E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DA61E6"/>
    <w:pPr>
      <w:tabs>
        <w:tab w:val="center" w:pos="4153"/>
        <w:tab w:val="right" w:pos="8306"/>
      </w:tabs>
      <w:spacing w:after="0" w:line="240" w:lineRule="auto"/>
    </w:pPr>
    <w:rPr>
      <w:rFonts w:ascii="Times New Roman" w:eastAsia="Times New Roman" w:hAnsi="Times New Roman" w:cs="Simplified Arabic"/>
      <w:sz w:val="32"/>
      <w:szCs w:val="32"/>
    </w:rPr>
  </w:style>
  <w:style w:type="character" w:customStyle="1" w:styleId="FooterChar">
    <w:name w:val="Footer Char"/>
    <w:basedOn w:val="DefaultParagraphFont"/>
    <w:link w:val="Footer"/>
    <w:rsid w:val="00DA61E6"/>
    <w:rPr>
      <w:rFonts w:ascii="Times New Roman" w:eastAsia="Times New Roman" w:hAnsi="Times New Roman" w:cs="Simplified Arabic"/>
      <w:sz w:val="32"/>
      <w:szCs w:val="32"/>
    </w:rPr>
  </w:style>
  <w:style w:type="character" w:styleId="PageNumber">
    <w:name w:val="page number"/>
    <w:basedOn w:val="DefaultParagraphFont"/>
    <w:rsid w:val="00DA61E6"/>
  </w:style>
  <w:style w:type="paragraph" w:styleId="Header">
    <w:name w:val="header"/>
    <w:basedOn w:val="Normal"/>
    <w:link w:val="HeaderChar"/>
    <w:rsid w:val="00DA61E6"/>
    <w:pPr>
      <w:tabs>
        <w:tab w:val="center" w:pos="4153"/>
        <w:tab w:val="right" w:pos="8306"/>
      </w:tabs>
      <w:spacing w:after="0" w:line="240" w:lineRule="auto"/>
    </w:pPr>
    <w:rPr>
      <w:rFonts w:ascii="Times New Roman" w:eastAsia="Times New Roman" w:hAnsi="Times New Roman" w:cs="Simplified Arabic"/>
      <w:sz w:val="32"/>
      <w:szCs w:val="32"/>
    </w:rPr>
  </w:style>
  <w:style w:type="character" w:customStyle="1" w:styleId="HeaderChar">
    <w:name w:val="Header Char"/>
    <w:basedOn w:val="DefaultParagraphFont"/>
    <w:link w:val="Header"/>
    <w:rsid w:val="00DA61E6"/>
    <w:rPr>
      <w:rFonts w:ascii="Times New Roman" w:eastAsia="Times New Roman" w:hAnsi="Times New Roman" w:cs="Simplified Arabic"/>
      <w:sz w:val="32"/>
      <w:szCs w:val="32"/>
    </w:rPr>
  </w:style>
  <w:style w:type="paragraph" w:styleId="BalloonText">
    <w:name w:val="Balloon Text"/>
    <w:basedOn w:val="Normal"/>
    <w:link w:val="BalloonTextChar"/>
    <w:semiHidden/>
    <w:rsid w:val="00DA61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A61E6"/>
    <w:rPr>
      <w:rFonts w:ascii="Tahoma" w:eastAsia="Times New Roman" w:hAnsi="Tahoma" w:cs="Tahoma"/>
      <w:sz w:val="16"/>
      <w:szCs w:val="16"/>
    </w:rPr>
  </w:style>
  <w:style w:type="table" w:styleId="TableGrid">
    <w:name w:val="Table Grid"/>
    <w:basedOn w:val="TableNormal"/>
    <w:rsid w:val="00DA61E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rsid w:val="00DA6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DA61E6"/>
    <w:rPr>
      <w:rFonts w:ascii="Arial" w:eastAsia="Times New Roman" w:hAnsi="Arial" w:cs="Arial"/>
      <w:vanish/>
      <w:sz w:val="16"/>
      <w:szCs w:val="16"/>
    </w:rPr>
  </w:style>
  <w:style w:type="paragraph" w:styleId="z-TopofForm">
    <w:name w:val="HTML Top of Form"/>
    <w:basedOn w:val="Normal"/>
    <w:next w:val="Normal"/>
    <w:link w:val="z-TopofFormChar"/>
    <w:hidden/>
    <w:rsid w:val="00DA6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DA61E6"/>
    <w:rPr>
      <w:rFonts w:ascii="Arial" w:eastAsia="Times New Roman" w:hAnsi="Arial" w:cs="Arial"/>
      <w:vanish/>
      <w:sz w:val="16"/>
      <w:szCs w:val="16"/>
    </w:rPr>
  </w:style>
  <w:style w:type="paragraph" w:styleId="DocumentMap">
    <w:name w:val="Document Map"/>
    <w:basedOn w:val="Normal"/>
    <w:link w:val="DocumentMapChar"/>
    <w:semiHidden/>
    <w:rsid w:val="00DA61E6"/>
    <w:pPr>
      <w:shd w:val="clear" w:color="auto" w:fill="000080"/>
      <w:spacing w:after="0" w:line="240" w:lineRule="auto"/>
    </w:pPr>
    <w:rPr>
      <w:rFonts w:ascii="Tahoma" w:eastAsia="Times New Roman" w:hAnsi="Tahoma" w:cs="Tahoma"/>
      <w:sz w:val="32"/>
      <w:szCs w:val="32"/>
    </w:rPr>
  </w:style>
  <w:style w:type="character" w:customStyle="1" w:styleId="DocumentMapChar">
    <w:name w:val="Document Map Char"/>
    <w:basedOn w:val="DefaultParagraphFont"/>
    <w:link w:val="DocumentMap"/>
    <w:semiHidden/>
    <w:rsid w:val="00DA61E6"/>
    <w:rPr>
      <w:rFonts w:ascii="Tahoma" w:eastAsia="Times New Roman" w:hAnsi="Tahoma" w:cs="Tahoma"/>
      <w:sz w:val="32"/>
      <w:szCs w:val="32"/>
      <w:shd w:val="clear" w:color="auto" w:fill="000080"/>
    </w:rPr>
  </w:style>
  <w:style w:type="character" w:customStyle="1" w:styleId="apple-converted-space">
    <w:name w:val="apple-converted-space"/>
    <w:rsid w:val="00DA61E6"/>
  </w:style>
  <w:style w:type="numbering" w:customStyle="1" w:styleId="NoList1">
    <w:name w:val="No List1"/>
    <w:next w:val="NoList"/>
    <w:semiHidden/>
    <w:rsid w:val="00DA61E6"/>
  </w:style>
  <w:style w:type="numbering" w:customStyle="1" w:styleId="NoList2">
    <w:name w:val="No List2"/>
    <w:next w:val="NoList"/>
    <w:semiHidden/>
    <w:rsid w:val="00DA61E6"/>
  </w:style>
  <w:style w:type="table" w:customStyle="1" w:styleId="TableGrid1">
    <w:name w:val="Table Grid1"/>
    <w:basedOn w:val="TableNormal"/>
    <w:next w:val="TableGrid"/>
    <w:rsid w:val="00DA61E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93A"/>
    <w:rPr>
      <w:color w:val="0000FF" w:themeColor="hyperlink"/>
      <w:u w:val="single"/>
    </w:rPr>
  </w:style>
  <w:style w:type="character" w:customStyle="1" w:styleId="UnresolvedMention">
    <w:name w:val="Unresolved Mention"/>
    <w:basedOn w:val="DefaultParagraphFont"/>
    <w:uiPriority w:val="99"/>
    <w:semiHidden/>
    <w:unhideWhenUsed/>
    <w:rsid w:val="003023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3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لفقرة الأساسية"/>
    <w:basedOn w:val="Normal"/>
    <w:link w:val="Char"/>
    <w:qFormat/>
    <w:rsid w:val="000B21D4"/>
    <w:pPr>
      <w:spacing w:after="0"/>
      <w:ind w:firstLine="567"/>
      <w:jc w:val="lowKashida"/>
    </w:pPr>
    <w:rPr>
      <w:rFonts w:ascii="Simplified Arabic" w:hAnsi="Simplified Arabic" w:cs="Simplified Arabic"/>
      <w:b/>
      <w:sz w:val="28"/>
      <w:szCs w:val="28"/>
      <w:lang w:bidi="ar-EG"/>
    </w:rPr>
  </w:style>
  <w:style w:type="character" w:customStyle="1" w:styleId="Char">
    <w:name w:val="الفقرة الأساسية Char"/>
    <w:basedOn w:val="DefaultParagraphFont"/>
    <w:link w:val="a"/>
    <w:rsid w:val="000B21D4"/>
    <w:rPr>
      <w:rFonts w:ascii="Simplified Arabic" w:hAnsi="Simplified Arabic" w:cs="Simplified Arabic"/>
      <w:b/>
      <w:sz w:val="28"/>
      <w:szCs w:val="28"/>
      <w:lang w:bidi="ar-EG"/>
    </w:rPr>
  </w:style>
  <w:style w:type="paragraph" w:customStyle="1" w:styleId="a0">
    <w:name w:val="الهامش اليدوي سمية"/>
    <w:basedOn w:val="ListParagraph"/>
    <w:link w:val="Char0"/>
    <w:qFormat/>
    <w:rsid w:val="000B21D4"/>
    <w:pPr>
      <w:spacing w:after="0"/>
      <w:ind w:hanging="360"/>
      <w:jc w:val="lowKashida"/>
    </w:pPr>
    <w:rPr>
      <w:rFonts w:ascii="Simplified Arabic" w:hAnsi="Simplified Arabic" w:cs="Simplified Arabic"/>
      <w:sz w:val="24"/>
      <w:szCs w:val="24"/>
      <w:lang w:bidi="ar-EG"/>
    </w:rPr>
  </w:style>
  <w:style w:type="character" w:customStyle="1" w:styleId="Char0">
    <w:name w:val="الهامش اليدوي سمية Char"/>
    <w:basedOn w:val="DefaultParagraphFont"/>
    <w:link w:val="a0"/>
    <w:rsid w:val="000B21D4"/>
    <w:rPr>
      <w:rFonts w:ascii="Simplified Arabic" w:hAnsi="Simplified Arabic" w:cs="Simplified Arabic"/>
      <w:sz w:val="24"/>
      <w:szCs w:val="24"/>
      <w:lang w:bidi="ar-EG"/>
    </w:rPr>
  </w:style>
  <w:style w:type="paragraph" w:styleId="ListParagraph">
    <w:name w:val="List Paragraph"/>
    <w:basedOn w:val="Normal"/>
    <w:uiPriority w:val="34"/>
    <w:qFormat/>
    <w:rsid w:val="000B21D4"/>
    <w:pPr>
      <w:ind w:left="720"/>
      <w:contextualSpacing/>
    </w:pPr>
  </w:style>
  <w:style w:type="paragraph" w:customStyle="1" w:styleId="a1">
    <w:name w:val="العنوان الجانبي"/>
    <w:basedOn w:val="Normal"/>
    <w:link w:val="Char1"/>
    <w:qFormat/>
    <w:rsid w:val="000B21D4"/>
    <w:pPr>
      <w:spacing w:after="0"/>
      <w:jc w:val="lowKashida"/>
    </w:pPr>
    <w:rPr>
      <w:rFonts w:ascii="Simplified Arabic" w:hAnsi="Simplified Arabic" w:cs="Simplified Arabic"/>
      <w:b/>
      <w:bCs/>
      <w:sz w:val="28"/>
      <w:szCs w:val="28"/>
      <w:lang w:bidi="ar-EG"/>
    </w:rPr>
  </w:style>
  <w:style w:type="character" w:customStyle="1" w:styleId="Char1">
    <w:name w:val="العنوان الجانبي Char"/>
    <w:basedOn w:val="DefaultParagraphFont"/>
    <w:link w:val="a1"/>
    <w:rsid w:val="000B21D4"/>
    <w:rPr>
      <w:rFonts w:ascii="Simplified Arabic" w:hAnsi="Simplified Arabic" w:cs="Simplified Arabic"/>
      <w:b/>
      <w:bCs/>
      <w:sz w:val="28"/>
      <w:szCs w:val="28"/>
      <w:lang w:bidi="ar-EG"/>
    </w:rPr>
  </w:style>
  <w:style w:type="paragraph" w:customStyle="1" w:styleId="a2">
    <w:name w:val="الهامش اليدوي"/>
    <w:basedOn w:val="ListParagraph"/>
    <w:link w:val="Char2"/>
    <w:qFormat/>
    <w:rsid w:val="000B21D4"/>
    <w:pPr>
      <w:spacing w:after="0"/>
      <w:ind w:hanging="360"/>
      <w:jc w:val="lowKashida"/>
    </w:pPr>
    <w:rPr>
      <w:rFonts w:ascii="Simplified Arabic" w:hAnsi="Simplified Arabic" w:cs="Simplified Arabic"/>
      <w:sz w:val="24"/>
      <w:szCs w:val="24"/>
      <w:lang w:bidi="ar-EG"/>
    </w:rPr>
  </w:style>
  <w:style w:type="character" w:customStyle="1" w:styleId="Char2">
    <w:name w:val="الهامش اليدوي Char"/>
    <w:basedOn w:val="DefaultParagraphFont"/>
    <w:link w:val="a2"/>
    <w:rsid w:val="000B21D4"/>
    <w:rPr>
      <w:rFonts w:ascii="Simplified Arabic" w:hAnsi="Simplified Arabic" w:cs="Simplified Arabic"/>
      <w:sz w:val="24"/>
      <w:szCs w:val="24"/>
      <w:lang w:bidi="ar-EG"/>
    </w:rPr>
  </w:style>
  <w:style w:type="paragraph" w:styleId="FootnoteText">
    <w:name w:val="footnote text"/>
    <w:basedOn w:val="Normal"/>
    <w:link w:val="FootnoteTextChar"/>
    <w:semiHidden/>
    <w:unhideWhenUsed/>
    <w:qFormat/>
    <w:rsid w:val="00721923"/>
    <w:pPr>
      <w:spacing w:after="0" w:line="240" w:lineRule="auto"/>
      <w:ind w:left="340" w:hanging="340"/>
    </w:pPr>
    <w:rPr>
      <w:rFonts w:cs="Simplified Arabic"/>
      <w:sz w:val="20"/>
      <w:szCs w:val="24"/>
    </w:rPr>
  </w:style>
  <w:style w:type="character" w:customStyle="1" w:styleId="FootnoteTextChar">
    <w:name w:val="Footnote Text Char"/>
    <w:basedOn w:val="DefaultParagraphFont"/>
    <w:link w:val="FootnoteText"/>
    <w:semiHidden/>
    <w:rsid w:val="00721923"/>
    <w:rPr>
      <w:rFonts w:cs="Simplified Arabic"/>
      <w:sz w:val="20"/>
      <w:szCs w:val="24"/>
    </w:rPr>
  </w:style>
  <w:style w:type="paragraph" w:customStyle="1" w:styleId="a3">
    <w:name w:val="الهامش الالكتروني سمية"/>
    <w:basedOn w:val="FootnoteText"/>
    <w:link w:val="Char3"/>
    <w:qFormat/>
    <w:rsid w:val="00721923"/>
    <w:pPr>
      <w:jc w:val="lowKashida"/>
    </w:pPr>
    <w:rPr>
      <w:rFonts w:ascii="Simplified Arabic" w:hAnsi="Simplified Arabic"/>
      <w:sz w:val="24"/>
    </w:rPr>
  </w:style>
  <w:style w:type="character" w:customStyle="1" w:styleId="Char3">
    <w:name w:val="الهامش الالكتروني سمية Char"/>
    <w:basedOn w:val="FootnoteTextChar"/>
    <w:link w:val="a3"/>
    <w:rsid w:val="00721923"/>
    <w:rPr>
      <w:rFonts w:ascii="Simplified Arabic" w:hAnsi="Simplified Arabic" w:cs="Simplified Arabic"/>
      <w:sz w:val="24"/>
      <w:szCs w:val="24"/>
    </w:rPr>
  </w:style>
  <w:style w:type="character" w:styleId="FootnoteReference">
    <w:name w:val="footnote reference"/>
    <w:basedOn w:val="DefaultParagraphFont"/>
    <w:uiPriority w:val="99"/>
    <w:semiHidden/>
    <w:unhideWhenUsed/>
    <w:rsid w:val="00242135"/>
    <w:rPr>
      <w:vertAlign w:val="superscript"/>
    </w:rPr>
  </w:style>
  <w:style w:type="paragraph" w:styleId="NormalWeb">
    <w:name w:val="Normal (Web)"/>
    <w:basedOn w:val="Normal"/>
    <w:rsid w:val="00DA61E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DA61E6"/>
    <w:pPr>
      <w:tabs>
        <w:tab w:val="center" w:pos="4153"/>
        <w:tab w:val="right" w:pos="8306"/>
      </w:tabs>
      <w:spacing w:after="0" w:line="240" w:lineRule="auto"/>
    </w:pPr>
    <w:rPr>
      <w:rFonts w:ascii="Times New Roman" w:eastAsia="Times New Roman" w:hAnsi="Times New Roman" w:cs="Simplified Arabic"/>
      <w:sz w:val="32"/>
      <w:szCs w:val="32"/>
    </w:rPr>
  </w:style>
  <w:style w:type="character" w:customStyle="1" w:styleId="FooterChar">
    <w:name w:val="Footer Char"/>
    <w:basedOn w:val="DefaultParagraphFont"/>
    <w:link w:val="Footer"/>
    <w:rsid w:val="00DA61E6"/>
    <w:rPr>
      <w:rFonts w:ascii="Times New Roman" w:eastAsia="Times New Roman" w:hAnsi="Times New Roman" w:cs="Simplified Arabic"/>
      <w:sz w:val="32"/>
      <w:szCs w:val="32"/>
    </w:rPr>
  </w:style>
  <w:style w:type="character" w:styleId="PageNumber">
    <w:name w:val="page number"/>
    <w:basedOn w:val="DefaultParagraphFont"/>
    <w:rsid w:val="00DA61E6"/>
  </w:style>
  <w:style w:type="paragraph" w:styleId="Header">
    <w:name w:val="header"/>
    <w:basedOn w:val="Normal"/>
    <w:link w:val="HeaderChar"/>
    <w:rsid w:val="00DA61E6"/>
    <w:pPr>
      <w:tabs>
        <w:tab w:val="center" w:pos="4153"/>
        <w:tab w:val="right" w:pos="8306"/>
      </w:tabs>
      <w:spacing w:after="0" w:line="240" w:lineRule="auto"/>
    </w:pPr>
    <w:rPr>
      <w:rFonts w:ascii="Times New Roman" w:eastAsia="Times New Roman" w:hAnsi="Times New Roman" w:cs="Simplified Arabic"/>
      <w:sz w:val="32"/>
      <w:szCs w:val="32"/>
    </w:rPr>
  </w:style>
  <w:style w:type="character" w:customStyle="1" w:styleId="HeaderChar">
    <w:name w:val="Header Char"/>
    <w:basedOn w:val="DefaultParagraphFont"/>
    <w:link w:val="Header"/>
    <w:rsid w:val="00DA61E6"/>
    <w:rPr>
      <w:rFonts w:ascii="Times New Roman" w:eastAsia="Times New Roman" w:hAnsi="Times New Roman" w:cs="Simplified Arabic"/>
      <w:sz w:val="32"/>
      <w:szCs w:val="32"/>
    </w:rPr>
  </w:style>
  <w:style w:type="paragraph" w:styleId="BalloonText">
    <w:name w:val="Balloon Text"/>
    <w:basedOn w:val="Normal"/>
    <w:link w:val="BalloonTextChar"/>
    <w:semiHidden/>
    <w:rsid w:val="00DA61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A61E6"/>
    <w:rPr>
      <w:rFonts w:ascii="Tahoma" w:eastAsia="Times New Roman" w:hAnsi="Tahoma" w:cs="Tahoma"/>
      <w:sz w:val="16"/>
      <w:szCs w:val="16"/>
    </w:rPr>
  </w:style>
  <w:style w:type="table" w:styleId="TableGrid">
    <w:name w:val="Table Grid"/>
    <w:basedOn w:val="TableNormal"/>
    <w:rsid w:val="00DA61E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rsid w:val="00DA6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DA61E6"/>
    <w:rPr>
      <w:rFonts w:ascii="Arial" w:eastAsia="Times New Roman" w:hAnsi="Arial" w:cs="Arial"/>
      <w:vanish/>
      <w:sz w:val="16"/>
      <w:szCs w:val="16"/>
    </w:rPr>
  </w:style>
  <w:style w:type="paragraph" w:styleId="z-TopofForm">
    <w:name w:val="HTML Top of Form"/>
    <w:basedOn w:val="Normal"/>
    <w:next w:val="Normal"/>
    <w:link w:val="z-TopofFormChar"/>
    <w:hidden/>
    <w:rsid w:val="00DA6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DA61E6"/>
    <w:rPr>
      <w:rFonts w:ascii="Arial" w:eastAsia="Times New Roman" w:hAnsi="Arial" w:cs="Arial"/>
      <w:vanish/>
      <w:sz w:val="16"/>
      <w:szCs w:val="16"/>
    </w:rPr>
  </w:style>
  <w:style w:type="paragraph" w:styleId="DocumentMap">
    <w:name w:val="Document Map"/>
    <w:basedOn w:val="Normal"/>
    <w:link w:val="DocumentMapChar"/>
    <w:semiHidden/>
    <w:rsid w:val="00DA61E6"/>
    <w:pPr>
      <w:shd w:val="clear" w:color="auto" w:fill="000080"/>
      <w:spacing w:after="0" w:line="240" w:lineRule="auto"/>
    </w:pPr>
    <w:rPr>
      <w:rFonts w:ascii="Tahoma" w:eastAsia="Times New Roman" w:hAnsi="Tahoma" w:cs="Tahoma"/>
      <w:sz w:val="32"/>
      <w:szCs w:val="32"/>
    </w:rPr>
  </w:style>
  <w:style w:type="character" w:customStyle="1" w:styleId="DocumentMapChar">
    <w:name w:val="Document Map Char"/>
    <w:basedOn w:val="DefaultParagraphFont"/>
    <w:link w:val="DocumentMap"/>
    <w:semiHidden/>
    <w:rsid w:val="00DA61E6"/>
    <w:rPr>
      <w:rFonts w:ascii="Tahoma" w:eastAsia="Times New Roman" w:hAnsi="Tahoma" w:cs="Tahoma"/>
      <w:sz w:val="32"/>
      <w:szCs w:val="32"/>
      <w:shd w:val="clear" w:color="auto" w:fill="000080"/>
    </w:rPr>
  </w:style>
  <w:style w:type="character" w:customStyle="1" w:styleId="apple-converted-space">
    <w:name w:val="apple-converted-space"/>
    <w:rsid w:val="00DA61E6"/>
  </w:style>
  <w:style w:type="numbering" w:customStyle="1" w:styleId="NoList1">
    <w:name w:val="No List1"/>
    <w:next w:val="NoList"/>
    <w:semiHidden/>
    <w:rsid w:val="00DA61E6"/>
  </w:style>
  <w:style w:type="numbering" w:customStyle="1" w:styleId="NoList2">
    <w:name w:val="No List2"/>
    <w:next w:val="NoList"/>
    <w:semiHidden/>
    <w:rsid w:val="00DA61E6"/>
  </w:style>
  <w:style w:type="table" w:customStyle="1" w:styleId="TableGrid1">
    <w:name w:val="Table Grid1"/>
    <w:basedOn w:val="TableNormal"/>
    <w:next w:val="TableGrid"/>
    <w:rsid w:val="00DA61E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93A"/>
    <w:rPr>
      <w:color w:val="0000FF" w:themeColor="hyperlink"/>
      <w:u w:val="single"/>
    </w:rPr>
  </w:style>
  <w:style w:type="character" w:customStyle="1" w:styleId="UnresolvedMention">
    <w:name w:val="Unresolved Mention"/>
    <w:basedOn w:val="DefaultParagraphFont"/>
    <w:uiPriority w:val="99"/>
    <w:semiHidden/>
    <w:unhideWhenUsed/>
    <w:rsid w:val="00302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918321">
      <w:bodyDiv w:val="1"/>
      <w:marLeft w:val="0"/>
      <w:marRight w:val="0"/>
      <w:marTop w:val="0"/>
      <w:marBottom w:val="0"/>
      <w:divBdr>
        <w:top w:val="none" w:sz="0" w:space="0" w:color="auto"/>
        <w:left w:val="none" w:sz="0" w:space="0" w:color="auto"/>
        <w:bottom w:val="none" w:sz="0" w:space="0" w:color="auto"/>
        <w:right w:val="none" w:sz="0" w:space="0" w:color="auto"/>
      </w:divBdr>
      <w:divsChild>
        <w:div w:id="1270503778">
          <w:marLeft w:val="0"/>
          <w:marRight w:val="0"/>
          <w:marTop w:val="0"/>
          <w:marBottom w:val="0"/>
          <w:divBdr>
            <w:top w:val="none" w:sz="0" w:space="0" w:color="auto"/>
            <w:left w:val="none" w:sz="0" w:space="0" w:color="auto"/>
            <w:bottom w:val="none" w:sz="0" w:space="0" w:color="auto"/>
            <w:right w:val="none" w:sz="0" w:space="0" w:color="auto"/>
          </w:divBdr>
        </w:div>
      </w:divsChild>
    </w:div>
    <w:div w:id="771706963">
      <w:bodyDiv w:val="1"/>
      <w:marLeft w:val="0"/>
      <w:marRight w:val="0"/>
      <w:marTop w:val="0"/>
      <w:marBottom w:val="0"/>
      <w:divBdr>
        <w:top w:val="none" w:sz="0" w:space="0" w:color="auto"/>
        <w:left w:val="none" w:sz="0" w:space="0" w:color="auto"/>
        <w:bottom w:val="none" w:sz="0" w:space="0" w:color="auto"/>
        <w:right w:val="none" w:sz="0" w:space="0" w:color="auto"/>
      </w:divBdr>
      <w:divsChild>
        <w:div w:id="158737685">
          <w:marLeft w:val="0"/>
          <w:marRight w:val="0"/>
          <w:marTop w:val="0"/>
          <w:marBottom w:val="0"/>
          <w:divBdr>
            <w:top w:val="none" w:sz="0" w:space="0" w:color="auto"/>
            <w:left w:val="none" w:sz="0" w:space="0" w:color="auto"/>
            <w:bottom w:val="none" w:sz="0" w:space="0" w:color="auto"/>
            <w:right w:val="none" w:sz="0" w:space="0" w:color="auto"/>
          </w:divBdr>
        </w:div>
      </w:divsChild>
    </w:div>
    <w:div w:id="1016731082">
      <w:bodyDiv w:val="1"/>
      <w:marLeft w:val="0"/>
      <w:marRight w:val="0"/>
      <w:marTop w:val="0"/>
      <w:marBottom w:val="0"/>
      <w:divBdr>
        <w:top w:val="none" w:sz="0" w:space="0" w:color="auto"/>
        <w:left w:val="none" w:sz="0" w:space="0" w:color="auto"/>
        <w:bottom w:val="none" w:sz="0" w:space="0" w:color="auto"/>
        <w:right w:val="none" w:sz="0" w:space="0" w:color="auto"/>
      </w:divBdr>
    </w:div>
    <w:div w:id="1620994223">
      <w:bodyDiv w:val="1"/>
      <w:marLeft w:val="0"/>
      <w:marRight w:val="0"/>
      <w:marTop w:val="0"/>
      <w:marBottom w:val="0"/>
      <w:divBdr>
        <w:top w:val="none" w:sz="0" w:space="0" w:color="auto"/>
        <w:left w:val="none" w:sz="0" w:space="0" w:color="auto"/>
        <w:bottom w:val="none" w:sz="0" w:space="0" w:color="auto"/>
        <w:right w:val="none" w:sz="0" w:space="0" w:color="auto"/>
      </w:divBdr>
      <w:divsChild>
        <w:div w:id="1816755074">
          <w:marLeft w:val="0"/>
          <w:marRight w:val="0"/>
          <w:marTop w:val="0"/>
          <w:marBottom w:val="0"/>
          <w:divBdr>
            <w:top w:val="none" w:sz="0" w:space="0" w:color="auto"/>
            <w:left w:val="none" w:sz="0" w:space="0" w:color="auto"/>
            <w:bottom w:val="none" w:sz="0" w:space="0" w:color="auto"/>
            <w:right w:val="none" w:sz="0" w:space="0" w:color="auto"/>
          </w:divBdr>
        </w:div>
      </w:divsChild>
    </w:div>
    <w:div w:id="1987779632">
      <w:bodyDiv w:val="1"/>
      <w:marLeft w:val="0"/>
      <w:marRight w:val="0"/>
      <w:marTop w:val="0"/>
      <w:marBottom w:val="0"/>
      <w:divBdr>
        <w:top w:val="none" w:sz="0" w:space="0" w:color="auto"/>
        <w:left w:val="none" w:sz="0" w:space="0" w:color="auto"/>
        <w:bottom w:val="none" w:sz="0" w:space="0" w:color="auto"/>
        <w:right w:val="none" w:sz="0" w:space="0" w:color="auto"/>
      </w:divBdr>
      <w:divsChild>
        <w:div w:id="1329746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yedsalim@unisza.edu.my" TargetMode="External"/><Relationship Id="rId5" Type="http://schemas.openxmlformats.org/officeDocument/2006/relationships/settings" Target="settings.xml"/><Relationship Id="rId10" Type="http://schemas.openxmlformats.org/officeDocument/2006/relationships/hyperlink" Target="mailto:drragabibrahim@unishams.edu.my" TargetMode="External"/><Relationship Id="rId4" Type="http://schemas.microsoft.com/office/2007/relationships/stylesWithEffects" Target="stylesWithEffects.xml"/><Relationship Id="rId9" Type="http://schemas.openxmlformats.org/officeDocument/2006/relationships/hyperlink" Target="mailto:abdelrahman@unishams.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360D8-73FC-4236-99D0-FFA49A07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22</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الوطنية</dc:creator>
  <cp:lastModifiedBy>u</cp:lastModifiedBy>
  <cp:revision>11</cp:revision>
  <cp:lastPrinted>2020-06-20T11:57:00Z</cp:lastPrinted>
  <dcterms:created xsi:type="dcterms:W3CDTF">2021-02-25T14:18:00Z</dcterms:created>
  <dcterms:modified xsi:type="dcterms:W3CDTF">2021-02-28T05:02:00Z</dcterms:modified>
</cp:coreProperties>
</file>